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9593"/>
      </w:tblGrid>
      <w:tr w:rsidR="008A137F" w:rsidRPr="008A137F" w:rsidTr="008A137F">
        <w:trPr>
          <w:tblCellSpacing w:w="52" w:type="dxa"/>
        </w:trPr>
        <w:tc>
          <w:tcPr>
            <w:tcW w:w="0" w:type="auto"/>
            <w:vAlign w:val="center"/>
            <w:hideMark/>
          </w:tcPr>
          <w:p w:rsidR="008A137F" w:rsidRPr="008A137F" w:rsidRDefault="008A137F" w:rsidP="008A137F">
            <w:pPr>
              <w:spacing w:after="0" w:line="240" w:lineRule="auto"/>
              <w:jc w:val="center"/>
              <w:rPr>
                <w:rFonts w:ascii="Arial" w:eastAsia="Times New Roman" w:hAnsi="Arial" w:cs="Arial"/>
                <w:color w:val="000000"/>
                <w:sz w:val="18"/>
                <w:szCs w:val="18"/>
                <w:lang w:eastAsia="ru-RU"/>
              </w:rPr>
            </w:pPr>
            <w:r w:rsidRPr="008A137F">
              <w:rPr>
                <w:rFonts w:ascii="Arial" w:eastAsia="Times New Roman" w:hAnsi="Arial" w:cs="Arial"/>
                <w:b/>
                <w:bCs/>
                <w:color w:val="000000"/>
                <w:sz w:val="24"/>
                <w:szCs w:val="24"/>
                <w:lang w:eastAsia="ru-RU"/>
              </w:rPr>
              <w:t>Однокаскадный корректор коэффициента мощности</w:t>
            </w:r>
          </w:p>
        </w:tc>
      </w:tr>
      <w:tr w:rsidR="008A137F" w:rsidRPr="008A137F" w:rsidTr="008A137F">
        <w:trPr>
          <w:tblCellSpacing w:w="52" w:type="dxa"/>
        </w:trPr>
        <w:tc>
          <w:tcPr>
            <w:tcW w:w="0" w:type="auto"/>
            <w:hideMark/>
          </w:tcPr>
          <w:p w:rsidR="008A137F" w:rsidRPr="008A137F" w:rsidRDefault="008A137F" w:rsidP="008A137F">
            <w:pPr>
              <w:spacing w:before="100" w:beforeAutospacing="1" w:after="100" w:afterAutospacing="1" w:line="240" w:lineRule="auto"/>
              <w:rPr>
                <w:rFonts w:ascii="Arial" w:eastAsia="Times New Roman" w:hAnsi="Arial" w:cs="Arial"/>
                <w:color w:val="000000"/>
                <w:sz w:val="18"/>
                <w:szCs w:val="18"/>
                <w:lang w:eastAsia="ru-RU"/>
              </w:rPr>
            </w:pPr>
            <w:r w:rsidRPr="008A137F">
              <w:rPr>
                <w:rFonts w:ascii="Arial" w:eastAsia="Times New Roman" w:hAnsi="Arial" w:cs="Arial"/>
                <w:color w:val="000000"/>
                <w:sz w:val="18"/>
                <w:szCs w:val="18"/>
                <w:lang w:eastAsia="ru-RU"/>
              </w:rPr>
              <w:t xml:space="preserve">    В статье предлагается описание однокаскадного корректора коэффициента мощности (ККМ), обладающего многочисленными достоинствами. </w:t>
            </w:r>
            <w:proofErr w:type="gramStart"/>
            <w:r w:rsidRPr="008A137F">
              <w:rPr>
                <w:rFonts w:ascii="Arial" w:eastAsia="Times New Roman" w:hAnsi="Arial" w:cs="Arial"/>
                <w:color w:val="000000"/>
                <w:sz w:val="18"/>
                <w:szCs w:val="18"/>
                <w:lang w:eastAsia="ru-RU"/>
              </w:rPr>
              <w:t>К ним относятся возможность переключения при нулевом напряжении для всех ключей, меньшие потери мощности во входном выпрямителе, отсутствие проблемы восстановления выходных выпрямителей, возможность работы при высокой частоте переключения, использование минимального числа компонентов, простая компенсация цепи обратной связи, возможность компенсации реактивного тока фильтра электромагнитных помех, обеспечение ограничения и возврата без потерь энергии индуктивности рассеяния трансформатора, низкий коэффициент гармоник потребляемого тока (КГПТ</w:t>
            </w:r>
            <w:proofErr w:type="gramEnd"/>
            <w:r w:rsidRPr="008A137F">
              <w:rPr>
                <w:rFonts w:ascii="Arial" w:eastAsia="Times New Roman" w:hAnsi="Arial" w:cs="Arial"/>
                <w:color w:val="000000"/>
                <w:sz w:val="18"/>
                <w:szCs w:val="18"/>
                <w:lang w:eastAsia="ru-RU"/>
              </w:rPr>
              <w:t>). Экспериментальный образец, разработанный и исследованный в группе компаний "Континент", показал высокий КПД, низкий КГПТ и хорошее регулирование по нагрузке. </w:t>
            </w:r>
            <w:r w:rsidRPr="008A137F">
              <w:rPr>
                <w:rFonts w:ascii="Arial" w:eastAsia="Times New Roman" w:hAnsi="Arial" w:cs="Arial"/>
                <w:color w:val="000000"/>
                <w:sz w:val="18"/>
                <w:szCs w:val="18"/>
                <w:lang w:eastAsia="ru-RU"/>
              </w:rPr>
              <w:br/>
              <w:t xml:space="preserve">    Использование однокаскадного преобразователя напряжения в качестве ККМ позволяет снизить количество компонентов, уменьшить стоимость и габариты конечного устройства. Поэтому вполне естественно, что множество предложенных топологий однокаскадных ККМ используют в своей основе одну из известных схем преобразователей: </w:t>
            </w:r>
            <w:proofErr w:type="spellStart"/>
            <w:r w:rsidRPr="008A137F">
              <w:rPr>
                <w:rFonts w:ascii="Arial" w:eastAsia="Times New Roman" w:hAnsi="Arial" w:cs="Arial"/>
                <w:color w:val="000000"/>
                <w:sz w:val="18"/>
                <w:szCs w:val="18"/>
                <w:lang w:eastAsia="ru-RU"/>
              </w:rPr>
              <w:t>прямоходовую</w:t>
            </w:r>
            <w:proofErr w:type="spellEnd"/>
            <w:r w:rsidRPr="008A137F">
              <w:rPr>
                <w:rFonts w:ascii="Arial" w:eastAsia="Times New Roman" w:hAnsi="Arial" w:cs="Arial"/>
                <w:color w:val="000000"/>
                <w:sz w:val="18"/>
                <w:szCs w:val="18"/>
                <w:lang w:eastAsia="ru-RU"/>
              </w:rPr>
              <w:t xml:space="preserve">, </w:t>
            </w:r>
            <w:proofErr w:type="gramStart"/>
            <w:r w:rsidRPr="008A137F">
              <w:rPr>
                <w:rFonts w:ascii="Arial" w:eastAsia="Times New Roman" w:hAnsi="Arial" w:cs="Arial"/>
                <w:color w:val="000000"/>
                <w:sz w:val="18"/>
                <w:szCs w:val="18"/>
                <w:lang w:eastAsia="ru-RU"/>
              </w:rPr>
              <w:t>об-</w:t>
            </w:r>
            <w:proofErr w:type="spellStart"/>
            <w:r w:rsidRPr="008A137F">
              <w:rPr>
                <w:rFonts w:ascii="Arial" w:eastAsia="Times New Roman" w:hAnsi="Arial" w:cs="Arial"/>
                <w:color w:val="000000"/>
                <w:sz w:val="18"/>
                <w:szCs w:val="18"/>
                <w:lang w:eastAsia="ru-RU"/>
              </w:rPr>
              <w:t>ратноходовую</w:t>
            </w:r>
            <w:proofErr w:type="spellEnd"/>
            <w:proofErr w:type="gramEnd"/>
            <w:r w:rsidRPr="008A137F">
              <w:rPr>
                <w:rFonts w:ascii="Arial" w:eastAsia="Times New Roman" w:hAnsi="Arial" w:cs="Arial"/>
                <w:color w:val="000000"/>
                <w:sz w:val="18"/>
                <w:szCs w:val="18"/>
                <w:lang w:eastAsia="ru-RU"/>
              </w:rPr>
              <w:t>, схему Мука, SEPIC, ZETA [1]. Однако многие из этих вариантов топологий имеют недостатки, связанные с жестким режимом переключения ключей, прерывистый выходной ток и чрезмерную сложность.</w:t>
            </w:r>
            <w:r w:rsidRPr="008A137F">
              <w:rPr>
                <w:rFonts w:ascii="Arial" w:eastAsia="Times New Roman" w:hAnsi="Arial" w:cs="Arial"/>
                <w:color w:val="000000"/>
                <w:sz w:val="18"/>
                <w:szCs w:val="18"/>
                <w:lang w:eastAsia="ru-RU"/>
              </w:rPr>
              <w:br/>
              <w:t xml:space="preserve">    В данной статье описан плавающий </w:t>
            </w:r>
            <w:proofErr w:type="spellStart"/>
            <w:r w:rsidRPr="008A137F">
              <w:rPr>
                <w:rFonts w:ascii="Arial" w:eastAsia="Times New Roman" w:hAnsi="Arial" w:cs="Arial"/>
                <w:color w:val="000000"/>
                <w:sz w:val="18"/>
                <w:szCs w:val="18"/>
                <w:lang w:eastAsia="ru-RU"/>
              </w:rPr>
              <w:t>полумостовой</w:t>
            </w:r>
            <w:proofErr w:type="spellEnd"/>
            <w:r w:rsidRPr="008A137F">
              <w:rPr>
                <w:rFonts w:ascii="Arial" w:eastAsia="Times New Roman" w:hAnsi="Arial" w:cs="Arial"/>
                <w:color w:val="000000"/>
                <w:sz w:val="18"/>
                <w:szCs w:val="18"/>
                <w:lang w:eastAsia="ru-RU"/>
              </w:rPr>
              <w:t xml:space="preserve"> повышающий (ППП) однокаскадный преобразователь, функционирующий в </w:t>
            </w:r>
            <w:proofErr w:type="gramStart"/>
            <w:r w:rsidRPr="008A137F">
              <w:rPr>
                <w:rFonts w:ascii="Arial" w:eastAsia="Times New Roman" w:hAnsi="Arial" w:cs="Arial"/>
                <w:color w:val="000000"/>
                <w:sz w:val="18"/>
                <w:szCs w:val="18"/>
                <w:lang w:eastAsia="ru-RU"/>
              </w:rPr>
              <w:t>транс-критическом</w:t>
            </w:r>
            <w:proofErr w:type="gramEnd"/>
            <w:r w:rsidRPr="008A137F">
              <w:rPr>
                <w:rFonts w:ascii="Arial" w:eastAsia="Times New Roman" w:hAnsi="Arial" w:cs="Arial"/>
                <w:color w:val="000000"/>
                <w:sz w:val="18"/>
                <w:szCs w:val="18"/>
                <w:lang w:eastAsia="ru-RU"/>
              </w:rPr>
              <w:t xml:space="preserve"> режиме (ТК) работы. В ППП преобразователе, работающем в ТК-режиме, ток индуктивности может быть двунаправленным, его направление изменяется в каждый период частоты коммутации и каждый период сетевой частоты.</w:t>
            </w:r>
            <w:r w:rsidRPr="008A137F">
              <w:rPr>
                <w:rFonts w:ascii="Arial" w:eastAsia="Times New Roman" w:hAnsi="Arial" w:cs="Arial"/>
                <w:color w:val="000000"/>
                <w:sz w:val="18"/>
                <w:szCs w:val="18"/>
                <w:lang w:eastAsia="ru-RU"/>
              </w:rPr>
              <w:br/>
              <w:t xml:space="preserve">    Интересна топология преобразователя постоянного напряжения в </w:t>
            </w:r>
            <w:proofErr w:type="gramStart"/>
            <w:r w:rsidRPr="008A137F">
              <w:rPr>
                <w:rFonts w:ascii="Arial" w:eastAsia="Times New Roman" w:hAnsi="Arial" w:cs="Arial"/>
                <w:color w:val="000000"/>
                <w:sz w:val="18"/>
                <w:szCs w:val="18"/>
                <w:lang w:eastAsia="ru-RU"/>
              </w:rPr>
              <w:t>переменное</w:t>
            </w:r>
            <w:proofErr w:type="gramEnd"/>
            <w:r w:rsidRPr="008A137F">
              <w:rPr>
                <w:rFonts w:ascii="Arial" w:eastAsia="Times New Roman" w:hAnsi="Arial" w:cs="Arial"/>
                <w:color w:val="000000"/>
                <w:sz w:val="18"/>
                <w:szCs w:val="18"/>
                <w:lang w:eastAsia="ru-RU"/>
              </w:rPr>
              <w:t>, представленная на рис. 1 [2]. Одним из важных ее преимуществ является уменьшенная, по сравнению с традиционной схемой повышающего преобразователя, мощность потерь во входном выпрямителе за счет исключения из него двух диодов. Данная топология была принята за основу при проектировании преобразователя для ККМ.</w:t>
            </w:r>
          </w:p>
          <w:p w:rsidR="008A137F" w:rsidRPr="008A137F" w:rsidRDefault="008A137F" w:rsidP="008A137F">
            <w:pPr>
              <w:spacing w:before="100" w:beforeAutospacing="1" w:after="100" w:afterAutospacing="1" w:line="240" w:lineRule="auto"/>
              <w:jc w:val="center"/>
              <w:rPr>
                <w:rFonts w:ascii="Arial" w:eastAsia="Times New Roman" w:hAnsi="Arial" w:cs="Arial"/>
                <w:color w:val="000000"/>
                <w:sz w:val="18"/>
                <w:szCs w:val="18"/>
                <w:lang w:eastAsia="ru-RU"/>
              </w:rPr>
            </w:pPr>
            <w:r w:rsidRPr="008A137F">
              <w:rPr>
                <w:rFonts w:ascii="Arial" w:eastAsia="Times New Roman" w:hAnsi="Arial" w:cs="Arial"/>
                <w:noProof/>
                <w:color w:val="000000"/>
                <w:sz w:val="18"/>
                <w:szCs w:val="18"/>
                <w:lang w:eastAsia="ru-RU"/>
              </w:rPr>
              <w:drawing>
                <wp:inline distT="0" distB="0" distL="0" distR="0" wp14:anchorId="698E34CE" wp14:editId="0F8CA6F2">
                  <wp:extent cx="3331845" cy="1655445"/>
                  <wp:effectExtent l="0" t="0" r="1905" b="1905"/>
                  <wp:docPr id="1" name="Рисунок 1" descr="топология преобразователя с двумя ключ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опология преобразователя с двумя ключа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1845" cy="1655445"/>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Рисунок 1 - топология преобразователя с двумя ключами</w:t>
            </w:r>
          </w:p>
          <w:p w:rsidR="008A137F" w:rsidRPr="008A137F" w:rsidRDefault="008A137F" w:rsidP="008A137F">
            <w:pPr>
              <w:spacing w:before="100" w:beforeAutospacing="1" w:after="100" w:afterAutospacing="1" w:line="240" w:lineRule="auto"/>
              <w:rPr>
                <w:rFonts w:ascii="Arial" w:eastAsia="Times New Roman" w:hAnsi="Arial" w:cs="Arial"/>
                <w:color w:val="000000"/>
                <w:sz w:val="18"/>
                <w:szCs w:val="18"/>
                <w:lang w:eastAsia="ru-RU"/>
              </w:rPr>
            </w:pPr>
            <w:r w:rsidRPr="008A137F">
              <w:rPr>
                <w:rFonts w:ascii="Arial" w:eastAsia="Times New Roman" w:hAnsi="Arial" w:cs="Arial"/>
                <w:color w:val="000000"/>
                <w:sz w:val="18"/>
                <w:szCs w:val="18"/>
                <w:lang w:eastAsia="ru-RU"/>
              </w:rPr>
              <w:t>    Схема преобразователя для использования в качестве ККМ (рис. 2) не содержит выходного выпрямителя и обеспечивает "мягкое" переключение всех силовых ключей без увеличения сложности. Дополнительная разница между традиционной схемой повышающего преобразователя и предложенной состоит в замене выходного выпрямительного диода управляемым ключом Q2. При положительной полуволне сетевого напряжения Q1 работает как основной ключ, а Q2 — как выпрямитель и вспомогательный ограничивающий ключ.</w:t>
            </w:r>
          </w:p>
          <w:p w:rsidR="008A137F" w:rsidRPr="008A137F" w:rsidRDefault="008A137F" w:rsidP="008A137F">
            <w:pPr>
              <w:spacing w:before="100" w:beforeAutospacing="1" w:after="100" w:afterAutospacing="1" w:line="240" w:lineRule="auto"/>
              <w:jc w:val="center"/>
              <w:rPr>
                <w:rFonts w:ascii="Arial" w:eastAsia="Times New Roman" w:hAnsi="Arial" w:cs="Arial"/>
                <w:color w:val="000000"/>
                <w:sz w:val="18"/>
                <w:szCs w:val="18"/>
                <w:lang w:eastAsia="ru-RU"/>
              </w:rPr>
            </w:pPr>
            <w:r w:rsidRPr="008A137F">
              <w:rPr>
                <w:rFonts w:ascii="Arial" w:eastAsia="Times New Roman" w:hAnsi="Arial" w:cs="Arial"/>
                <w:noProof/>
                <w:color w:val="000000"/>
                <w:sz w:val="18"/>
                <w:szCs w:val="18"/>
                <w:lang w:eastAsia="ru-RU"/>
              </w:rPr>
              <w:drawing>
                <wp:inline distT="0" distB="0" distL="0" distR="0" wp14:anchorId="00C15EC3" wp14:editId="155D147E">
                  <wp:extent cx="3331845" cy="1972945"/>
                  <wp:effectExtent l="0" t="0" r="1905" b="8255"/>
                  <wp:docPr id="2" name="Рисунок 2" descr="Схема преобразователя для использования в качеств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хема преобразователя для использования в качестве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845" cy="1972945"/>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Рисунок 2 - Схема преобразователя для использования в качестве ККМ</w:t>
            </w:r>
          </w:p>
          <w:p w:rsidR="008A137F" w:rsidRPr="008A137F" w:rsidRDefault="008A137F" w:rsidP="008A137F">
            <w:pPr>
              <w:spacing w:before="100" w:beforeAutospacing="1" w:after="100" w:afterAutospacing="1" w:line="240" w:lineRule="auto"/>
              <w:rPr>
                <w:rFonts w:ascii="Arial" w:eastAsia="Times New Roman" w:hAnsi="Arial" w:cs="Arial"/>
                <w:color w:val="000000"/>
                <w:sz w:val="18"/>
                <w:szCs w:val="18"/>
                <w:lang w:eastAsia="ru-RU"/>
              </w:rPr>
            </w:pPr>
            <w:r w:rsidRPr="008A137F">
              <w:rPr>
                <w:rFonts w:ascii="Arial" w:eastAsia="Times New Roman" w:hAnsi="Arial" w:cs="Arial"/>
                <w:color w:val="000000"/>
                <w:sz w:val="18"/>
                <w:szCs w:val="18"/>
                <w:lang w:eastAsia="ru-RU"/>
              </w:rPr>
              <w:t xml:space="preserve">    При отрицательной полуволне сетевого напряжения функции Q1 и Q2 меняются местами: Q2 работает как основной ключ, a Q1 — как выпрямитель и вспомогательный ограничивающий ключ. В результате этого ток подмагничивания индуктивности L изменяет свое направление при различных полупериодах сетевого </w:t>
            </w:r>
            <w:r w:rsidRPr="008A137F">
              <w:rPr>
                <w:rFonts w:ascii="Arial" w:eastAsia="Times New Roman" w:hAnsi="Arial" w:cs="Arial"/>
                <w:color w:val="000000"/>
                <w:sz w:val="18"/>
                <w:szCs w:val="18"/>
                <w:lang w:eastAsia="ru-RU"/>
              </w:rPr>
              <w:lastRenderedPageBreak/>
              <w:t>напряжения. Емкость С</w:t>
            </w:r>
            <w:proofErr w:type="gramStart"/>
            <w:r w:rsidRPr="008A137F">
              <w:rPr>
                <w:rFonts w:ascii="Arial" w:eastAsia="Times New Roman" w:hAnsi="Arial" w:cs="Arial"/>
                <w:color w:val="000000"/>
                <w:sz w:val="18"/>
                <w:szCs w:val="18"/>
                <w:lang w:eastAsia="ru-RU"/>
              </w:rPr>
              <w:t>0</w:t>
            </w:r>
            <w:proofErr w:type="gramEnd"/>
            <w:r w:rsidRPr="008A137F">
              <w:rPr>
                <w:rFonts w:ascii="Arial" w:eastAsia="Times New Roman" w:hAnsi="Arial" w:cs="Arial"/>
                <w:color w:val="000000"/>
                <w:sz w:val="18"/>
                <w:szCs w:val="18"/>
                <w:lang w:eastAsia="ru-RU"/>
              </w:rPr>
              <w:t xml:space="preserve"> является </w:t>
            </w:r>
            <w:proofErr w:type="spellStart"/>
            <w:r w:rsidRPr="008A137F">
              <w:rPr>
                <w:rFonts w:ascii="Arial" w:eastAsia="Times New Roman" w:hAnsi="Arial" w:cs="Arial"/>
                <w:color w:val="000000"/>
                <w:sz w:val="18"/>
                <w:szCs w:val="18"/>
                <w:lang w:eastAsia="ru-RU"/>
              </w:rPr>
              <w:t>энергозапасающей</w:t>
            </w:r>
            <w:proofErr w:type="spellEnd"/>
            <w:r w:rsidRPr="008A137F">
              <w:rPr>
                <w:rFonts w:ascii="Arial" w:eastAsia="Times New Roman" w:hAnsi="Arial" w:cs="Arial"/>
                <w:color w:val="000000"/>
                <w:sz w:val="18"/>
                <w:szCs w:val="18"/>
                <w:lang w:eastAsia="ru-RU"/>
              </w:rPr>
              <w:t xml:space="preserve"> для сетевого напряжения.</w:t>
            </w:r>
            <w:r w:rsidRPr="008A137F">
              <w:rPr>
                <w:rFonts w:ascii="Arial" w:eastAsia="Times New Roman" w:hAnsi="Arial" w:cs="Arial"/>
                <w:color w:val="000000"/>
                <w:sz w:val="18"/>
                <w:szCs w:val="18"/>
                <w:lang w:eastAsia="ru-RU"/>
              </w:rPr>
              <w:br/>
              <w:t>    Все это обеспечивает работу схемы в ТК-режиме при сохранении малых потерь мощности во входном выпрямителе. Временные диаграммы основных сигналов для положительной полуволны сетевого напряжения приведены на рис. 3.</w:t>
            </w:r>
          </w:p>
          <w:p w:rsidR="008A137F" w:rsidRPr="008A137F" w:rsidRDefault="008A137F" w:rsidP="008A137F">
            <w:pPr>
              <w:spacing w:before="100" w:beforeAutospacing="1" w:after="100" w:afterAutospacing="1" w:line="240" w:lineRule="auto"/>
              <w:jc w:val="center"/>
              <w:rPr>
                <w:rFonts w:ascii="Arial" w:eastAsia="Times New Roman" w:hAnsi="Arial" w:cs="Arial"/>
                <w:color w:val="000000"/>
                <w:sz w:val="18"/>
                <w:szCs w:val="18"/>
                <w:lang w:eastAsia="ru-RU"/>
              </w:rPr>
            </w:pPr>
            <w:r w:rsidRPr="008A137F">
              <w:rPr>
                <w:rFonts w:ascii="Arial" w:eastAsia="Times New Roman" w:hAnsi="Arial" w:cs="Arial"/>
                <w:noProof/>
                <w:color w:val="000000"/>
                <w:sz w:val="18"/>
                <w:szCs w:val="18"/>
                <w:lang w:eastAsia="ru-RU"/>
              </w:rPr>
              <w:drawing>
                <wp:inline distT="0" distB="0" distL="0" distR="0" wp14:anchorId="3D6F3136" wp14:editId="6DBFBDBE">
                  <wp:extent cx="3810000" cy="4991100"/>
                  <wp:effectExtent l="0" t="0" r="0" b="0"/>
                  <wp:docPr id="3" name="Рисунок 3" descr="Временные диограммы основных сигналов предложенной сх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ременные диограммы основных сигналов предложенной схем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991100"/>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r>
            <w:proofErr w:type="gramStart"/>
            <w:r w:rsidRPr="008A137F">
              <w:rPr>
                <w:rFonts w:ascii="Arial" w:eastAsia="Times New Roman" w:hAnsi="Arial" w:cs="Arial"/>
                <w:color w:val="000000"/>
                <w:sz w:val="18"/>
                <w:szCs w:val="18"/>
                <w:lang w:eastAsia="ru-RU"/>
              </w:rPr>
              <w:t xml:space="preserve">Рисунок 3 - Временные </w:t>
            </w:r>
            <w:proofErr w:type="spellStart"/>
            <w:r w:rsidRPr="008A137F">
              <w:rPr>
                <w:rFonts w:ascii="Arial" w:eastAsia="Times New Roman" w:hAnsi="Arial" w:cs="Arial"/>
                <w:color w:val="000000"/>
                <w:sz w:val="18"/>
                <w:szCs w:val="18"/>
                <w:lang w:eastAsia="ru-RU"/>
              </w:rPr>
              <w:t>диограммы</w:t>
            </w:r>
            <w:proofErr w:type="spellEnd"/>
            <w:r w:rsidRPr="008A137F">
              <w:rPr>
                <w:rFonts w:ascii="Arial" w:eastAsia="Times New Roman" w:hAnsi="Arial" w:cs="Arial"/>
                <w:color w:val="000000"/>
                <w:sz w:val="18"/>
                <w:szCs w:val="18"/>
                <w:lang w:eastAsia="ru-RU"/>
              </w:rPr>
              <w:t xml:space="preserve"> основных сигналов предложенной схемы</w:t>
            </w:r>
            <w:proofErr w:type="gramEnd"/>
          </w:p>
          <w:p w:rsidR="008A137F" w:rsidRPr="008A137F" w:rsidRDefault="008A137F" w:rsidP="008A137F">
            <w:pPr>
              <w:spacing w:before="100" w:beforeAutospacing="1" w:after="100" w:afterAutospacing="1" w:line="240" w:lineRule="auto"/>
              <w:rPr>
                <w:rFonts w:ascii="Arial" w:eastAsia="Times New Roman" w:hAnsi="Arial" w:cs="Arial"/>
                <w:color w:val="000000"/>
                <w:sz w:val="18"/>
                <w:szCs w:val="18"/>
                <w:lang w:eastAsia="ru-RU"/>
              </w:rPr>
            </w:pPr>
            <w:r w:rsidRPr="008A137F">
              <w:rPr>
                <w:rFonts w:ascii="Arial" w:eastAsia="Times New Roman" w:hAnsi="Arial" w:cs="Arial"/>
                <w:color w:val="000000"/>
                <w:sz w:val="18"/>
                <w:szCs w:val="18"/>
                <w:lang w:eastAsia="ru-RU"/>
              </w:rPr>
              <w:t xml:space="preserve">    Ключи Q1 и Q2 управляются в </w:t>
            </w:r>
            <w:proofErr w:type="spellStart"/>
            <w:proofErr w:type="gramStart"/>
            <w:r w:rsidRPr="008A137F">
              <w:rPr>
                <w:rFonts w:ascii="Arial" w:eastAsia="Times New Roman" w:hAnsi="Arial" w:cs="Arial"/>
                <w:color w:val="000000"/>
                <w:sz w:val="18"/>
                <w:szCs w:val="18"/>
                <w:lang w:eastAsia="ru-RU"/>
              </w:rPr>
              <w:t>проти-вофазе</w:t>
            </w:r>
            <w:proofErr w:type="spellEnd"/>
            <w:proofErr w:type="gramEnd"/>
            <w:r w:rsidRPr="008A137F">
              <w:rPr>
                <w:rFonts w:ascii="Arial" w:eastAsia="Times New Roman" w:hAnsi="Arial" w:cs="Arial"/>
                <w:color w:val="000000"/>
                <w:sz w:val="18"/>
                <w:szCs w:val="18"/>
                <w:lang w:eastAsia="ru-RU"/>
              </w:rPr>
              <w:t>. Относительная длительность включенного состояния для них составляет "D" и "1-D" для положительной полуволны сетевого напряжения, "1-D" и "D" — для отрицательной полуволны. При таком алгоритме управления часть низкочастотного процесса входного выпрямления перекладывается на топологию преобразователя.</w:t>
            </w:r>
            <w:r w:rsidRPr="008A137F">
              <w:rPr>
                <w:rFonts w:ascii="Arial" w:eastAsia="Times New Roman" w:hAnsi="Arial" w:cs="Arial"/>
                <w:color w:val="000000"/>
                <w:sz w:val="18"/>
                <w:szCs w:val="18"/>
                <w:lang w:eastAsia="ru-RU"/>
              </w:rPr>
              <w:br/>
              <w:t>    Для формирования входного тока в фазе с входным напряжением изменения напряжения должны приводить к соответствующим изменениям значения "D".</w:t>
            </w:r>
            <w:r w:rsidRPr="008A137F">
              <w:rPr>
                <w:rFonts w:ascii="Arial" w:eastAsia="Times New Roman" w:hAnsi="Arial" w:cs="Arial"/>
                <w:color w:val="000000"/>
                <w:sz w:val="18"/>
                <w:szCs w:val="18"/>
                <w:lang w:eastAsia="ru-RU"/>
              </w:rPr>
              <w:br/>
              <w:t>    После выключения одного из ключей и перед включением другого введена небольшая временная задержка. Она необходима для того, чтобы разрядить паразитные емкости обоих ключей и обеспечить время обратного восстановления внутреннего диода транзистора. Паразитные емкости и заряд обратного восстановления внутреннего диода разряжаются обратным током индуктивности в момент выключения комплементарного транзистора.</w:t>
            </w:r>
            <w:r w:rsidRPr="008A137F">
              <w:rPr>
                <w:rFonts w:ascii="Arial" w:eastAsia="Times New Roman" w:hAnsi="Arial" w:cs="Arial"/>
                <w:color w:val="000000"/>
                <w:sz w:val="18"/>
                <w:szCs w:val="18"/>
                <w:lang w:eastAsia="ru-RU"/>
              </w:rPr>
              <w:br/>
              <w:t xml:space="preserve">    Таким образом, индуктивность L работает с </w:t>
            </w:r>
            <w:proofErr w:type="spellStart"/>
            <w:r w:rsidRPr="008A137F">
              <w:rPr>
                <w:rFonts w:ascii="Arial" w:eastAsia="Times New Roman" w:hAnsi="Arial" w:cs="Arial"/>
                <w:color w:val="000000"/>
                <w:sz w:val="18"/>
                <w:szCs w:val="18"/>
                <w:lang w:eastAsia="ru-RU"/>
              </w:rPr>
              <w:t>двуполярным</w:t>
            </w:r>
            <w:proofErr w:type="spellEnd"/>
            <w:r w:rsidRPr="008A137F">
              <w:rPr>
                <w:rFonts w:ascii="Arial" w:eastAsia="Times New Roman" w:hAnsi="Arial" w:cs="Arial"/>
                <w:color w:val="000000"/>
                <w:sz w:val="18"/>
                <w:szCs w:val="18"/>
                <w:lang w:eastAsia="ru-RU"/>
              </w:rPr>
              <w:t xml:space="preserve"> подмагничиванием на различных полуволнах сетевого напряжения, и выходное напряжение "плавает" относительно земляного потенциала сети, а не переключается ступенчато, как в традиционном повышающем преобразователе с входным мостовым выпрямителем. Именно поэтому данная топология называется плавающим </w:t>
            </w:r>
            <w:proofErr w:type="spellStart"/>
            <w:r w:rsidRPr="008A137F">
              <w:rPr>
                <w:rFonts w:ascii="Arial" w:eastAsia="Times New Roman" w:hAnsi="Arial" w:cs="Arial"/>
                <w:color w:val="000000"/>
                <w:sz w:val="18"/>
                <w:szCs w:val="18"/>
                <w:lang w:eastAsia="ru-RU"/>
              </w:rPr>
              <w:t>полумостовым</w:t>
            </w:r>
            <w:proofErr w:type="spellEnd"/>
            <w:r w:rsidRPr="008A137F">
              <w:rPr>
                <w:rFonts w:ascii="Arial" w:eastAsia="Times New Roman" w:hAnsi="Arial" w:cs="Arial"/>
                <w:color w:val="000000"/>
                <w:sz w:val="18"/>
                <w:szCs w:val="18"/>
                <w:lang w:eastAsia="ru-RU"/>
              </w:rPr>
              <w:t xml:space="preserve"> повышающим (ППП) преобразователем.</w:t>
            </w:r>
            <w:r w:rsidRPr="008A137F">
              <w:rPr>
                <w:rFonts w:ascii="Arial" w:eastAsia="Times New Roman" w:hAnsi="Arial" w:cs="Arial"/>
                <w:color w:val="000000"/>
                <w:sz w:val="18"/>
                <w:szCs w:val="18"/>
                <w:lang w:eastAsia="ru-RU"/>
              </w:rPr>
              <w:br/>
              <w:t>    Итак, в схеме имеют место переключение при нулевом напряжении и малые потери мощности во входном выпрямителе. Анализ временных диаграмм (рис. 3) показывает отсутствие проблем, связанных с процессом обратного восстановления диода.</w:t>
            </w:r>
          </w:p>
          <w:p w:rsidR="008A137F" w:rsidRPr="008A137F" w:rsidRDefault="008A137F" w:rsidP="008A137F">
            <w:pPr>
              <w:spacing w:before="100" w:beforeAutospacing="1" w:after="100" w:afterAutospacing="1" w:line="240" w:lineRule="auto"/>
              <w:jc w:val="center"/>
              <w:rPr>
                <w:rFonts w:ascii="Arial" w:eastAsia="Times New Roman" w:hAnsi="Arial" w:cs="Arial"/>
                <w:color w:val="000000"/>
                <w:sz w:val="18"/>
                <w:szCs w:val="18"/>
                <w:lang w:eastAsia="ru-RU"/>
              </w:rPr>
            </w:pPr>
            <w:r w:rsidRPr="008A137F">
              <w:rPr>
                <w:rFonts w:ascii="Arial" w:eastAsia="Times New Roman" w:hAnsi="Arial" w:cs="Arial"/>
                <w:noProof/>
                <w:color w:val="000000"/>
                <w:sz w:val="18"/>
                <w:szCs w:val="18"/>
                <w:lang w:eastAsia="ru-RU"/>
              </w:rPr>
              <w:lastRenderedPageBreak/>
              <w:drawing>
                <wp:inline distT="0" distB="0" distL="0" distR="0" wp14:anchorId="15F776DA" wp14:editId="51975313">
                  <wp:extent cx="3331845" cy="1515745"/>
                  <wp:effectExtent l="0" t="0" r="1905" b="8255"/>
                  <wp:docPr id="4" name="Рисунок 4" descr="Однокаскадный ККМ на базе ППП преобразов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днокаскадный ККМ на базе ППП преобразовател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845" cy="1515745"/>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Рисунок 4 - Однокаскадный ККМ на базе ППП преобразователя</w:t>
            </w:r>
            <w:r w:rsidRPr="008A137F">
              <w:rPr>
                <w:rFonts w:ascii="Arial" w:eastAsia="Times New Roman" w:hAnsi="Arial" w:cs="Arial"/>
                <w:color w:val="000000"/>
                <w:sz w:val="18"/>
                <w:szCs w:val="18"/>
                <w:lang w:eastAsia="ru-RU"/>
              </w:rPr>
              <w:br/>
            </w:r>
            <w:r w:rsidRPr="008A137F">
              <w:rPr>
                <w:rFonts w:ascii="Arial" w:eastAsia="Times New Roman" w:hAnsi="Arial" w:cs="Arial"/>
                <w:noProof/>
                <w:color w:val="000000"/>
                <w:sz w:val="18"/>
                <w:szCs w:val="18"/>
                <w:lang w:eastAsia="ru-RU"/>
              </w:rPr>
              <w:drawing>
                <wp:inline distT="0" distB="0" distL="0" distR="0" wp14:anchorId="355ADD7D" wp14:editId="79EFD93A">
                  <wp:extent cx="3331845" cy="3449955"/>
                  <wp:effectExtent l="0" t="0" r="1905" b="0"/>
                  <wp:docPr id="5" name="Рисунок 5" descr="Второй вариант однокаскадного ККМ на базе ППП преобразов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торой вариант однокаскадного ККМ на базе ППП преобразовател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1845" cy="3449955"/>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Рисунок 5 - Однокаскадный ККМ на базе ППП преобразователя</w:t>
            </w:r>
          </w:p>
          <w:p w:rsidR="008A137F" w:rsidRPr="008A137F" w:rsidRDefault="008A137F" w:rsidP="008A137F">
            <w:pPr>
              <w:spacing w:before="100" w:beforeAutospacing="1" w:after="100" w:afterAutospacing="1" w:line="240" w:lineRule="auto"/>
              <w:rPr>
                <w:rFonts w:ascii="Arial" w:eastAsia="Times New Roman" w:hAnsi="Arial" w:cs="Arial"/>
                <w:color w:val="000000"/>
                <w:sz w:val="18"/>
                <w:szCs w:val="18"/>
                <w:lang w:eastAsia="ru-RU"/>
              </w:rPr>
            </w:pPr>
            <w:r w:rsidRPr="008A137F">
              <w:rPr>
                <w:rFonts w:ascii="Arial" w:eastAsia="Times New Roman" w:hAnsi="Arial" w:cs="Arial"/>
                <w:color w:val="000000"/>
                <w:sz w:val="18"/>
                <w:szCs w:val="18"/>
                <w:lang w:eastAsia="ru-RU"/>
              </w:rPr>
              <w:t xml:space="preserve">    На рис. 4 приведена схема </w:t>
            </w:r>
            <w:proofErr w:type="gramStart"/>
            <w:r w:rsidRPr="008A137F">
              <w:rPr>
                <w:rFonts w:ascii="Arial" w:eastAsia="Times New Roman" w:hAnsi="Arial" w:cs="Arial"/>
                <w:color w:val="000000"/>
                <w:sz w:val="18"/>
                <w:szCs w:val="18"/>
                <w:lang w:eastAsia="ru-RU"/>
              </w:rPr>
              <w:t>однокаскадного</w:t>
            </w:r>
            <w:proofErr w:type="gramEnd"/>
            <w:r w:rsidRPr="008A137F">
              <w:rPr>
                <w:rFonts w:ascii="Arial" w:eastAsia="Times New Roman" w:hAnsi="Arial" w:cs="Arial"/>
                <w:color w:val="000000"/>
                <w:sz w:val="18"/>
                <w:szCs w:val="18"/>
                <w:lang w:eastAsia="ru-RU"/>
              </w:rPr>
              <w:t xml:space="preserve"> ККМ, содержащая трансформатор и выходной выпрямитель с ФНЧ. Другой вариант схемы выходного каскада преобразователя представлен на рис. 5. Такая схема может применяться и в DC/DC преобразователях. В этом случае величина С</w:t>
            </w:r>
            <w:proofErr w:type="gramStart"/>
            <w:r w:rsidRPr="008A137F">
              <w:rPr>
                <w:rFonts w:ascii="Arial" w:eastAsia="Times New Roman" w:hAnsi="Arial" w:cs="Arial"/>
                <w:color w:val="000000"/>
                <w:sz w:val="18"/>
                <w:szCs w:val="18"/>
                <w:lang w:eastAsia="ru-RU"/>
              </w:rPr>
              <w:t>0</w:t>
            </w:r>
            <w:proofErr w:type="gramEnd"/>
            <w:r w:rsidRPr="008A137F">
              <w:rPr>
                <w:rFonts w:ascii="Arial" w:eastAsia="Times New Roman" w:hAnsi="Arial" w:cs="Arial"/>
                <w:color w:val="000000"/>
                <w:sz w:val="18"/>
                <w:szCs w:val="18"/>
                <w:lang w:eastAsia="ru-RU"/>
              </w:rPr>
              <w:t xml:space="preserve"> может быть достаточно малой.</w:t>
            </w:r>
            <w:r w:rsidRPr="008A137F">
              <w:rPr>
                <w:rFonts w:ascii="Arial" w:eastAsia="Times New Roman" w:hAnsi="Arial" w:cs="Arial"/>
                <w:color w:val="000000"/>
                <w:sz w:val="18"/>
                <w:szCs w:val="18"/>
                <w:lang w:eastAsia="ru-RU"/>
              </w:rPr>
              <w:br/>
              <w:t>    Двойная задача регулирования выходного напряжения и формирования входного тока решается за счет использования ШИМ. Однако в данной топологии могут использоваться и другие методы регулирования.</w:t>
            </w:r>
            <w:r w:rsidRPr="008A137F">
              <w:rPr>
                <w:rFonts w:ascii="Arial" w:eastAsia="Times New Roman" w:hAnsi="Arial" w:cs="Arial"/>
                <w:color w:val="000000"/>
                <w:sz w:val="18"/>
                <w:szCs w:val="18"/>
                <w:lang w:eastAsia="ru-RU"/>
              </w:rPr>
              <w:br/>
              <w:t>    Проанализируем основные результаты моделирования схемы, приведенной на рис. 5. Они представлены на рис. 6-9 для пикового сетевого напряжения 120</w:t>
            </w:r>
            <w:proofErr w:type="gramStart"/>
            <w:r w:rsidRPr="008A137F">
              <w:rPr>
                <w:rFonts w:ascii="Arial" w:eastAsia="Times New Roman" w:hAnsi="Arial" w:cs="Arial"/>
                <w:color w:val="000000"/>
                <w:sz w:val="18"/>
                <w:szCs w:val="18"/>
                <w:lang w:eastAsia="ru-RU"/>
              </w:rPr>
              <w:t xml:space="preserve"> В</w:t>
            </w:r>
            <w:proofErr w:type="gramEnd"/>
            <w:r w:rsidRPr="008A137F">
              <w:rPr>
                <w:rFonts w:ascii="Arial" w:eastAsia="Times New Roman" w:hAnsi="Arial" w:cs="Arial"/>
                <w:color w:val="000000"/>
                <w:sz w:val="18"/>
                <w:szCs w:val="18"/>
                <w:lang w:eastAsia="ru-RU"/>
              </w:rPr>
              <w:t>, выходного напряжения 80 В и выходной мощности около 400 Вт.</w:t>
            </w:r>
          </w:p>
          <w:p w:rsidR="008A137F" w:rsidRPr="008A137F" w:rsidRDefault="008A137F" w:rsidP="008A137F">
            <w:pPr>
              <w:spacing w:before="100" w:beforeAutospacing="1" w:after="100" w:afterAutospacing="1" w:line="240" w:lineRule="auto"/>
              <w:jc w:val="center"/>
              <w:rPr>
                <w:rFonts w:ascii="Arial" w:eastAsia="Times New Roman" w:hAnsi="Arial" w:cs="Arial"/>
                <w:color w:val="000000"/>
                <w:sz w:val="18"/>
                <w:szCs w:val="18"/>
                <w:lang w:eastAsia="ru-RU"/>
              </w:rPr>
            </w:pPr>
            <w:r w:rsidRPr="008A137F">
              <w:rPr>
                <w:rFonts w:ascii="Arial" w:eastAsia="Times New Roman" w:hAnsi="Arial" w:cs="Arial"/>
                <w:noProof/>
                <w:color w:val="000000"/>
                <w:sz w:val="18"/>
                <w:szCs w:val="18"/>
                <w:lang w:eastAsia="ru-RU"/>
              </w:rPr>
              <w:lastRenderedPageBreak/>
              <w:drawing>
                <wp:inline distT="0" distB="0" distL="0" distR="0" wp14:anchorId="6F487522" wp14:editId="49C29894">
                  <wp:extent cx="3331845" cy="3009900"/>
                  <wp:effectExtent l="0" t="0" r="1905" b="0"/>
                  <wp:docPr id="6" name="Рисунок 6" descr="временная диограмма  переключения при нуле напряжения для 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ременная диограмма  переключения при нуле напряжения для М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845" cy="3009900"/>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 xml:space="preserve">Рисунок 6 - временная </w:t>
            </w:r>
            <w:proofErr w:type="spellStart"/>
            <w:r w:rsidRPr="008A137F">
              <w:rPr>
                <w:rFonts w:ascii="Arial" w:eastAsia="Times New Roman" w:hAnsi="Arial" w:cs="Arial"/>
                <w:color w:val="000000"/>
                <w:sz w:val="18"/>
                <w:szCs w:val="18"/>
                <w:lang w:eastAsia="ru-RU"/>
              </w:rPr>
              <w:t>диограмма</w:t>
            </w:r>
            <w:proofErr w:type="spellEnd"/>
            <w:r w:rsidRPr="008A137F">
              <w:rPr>
                <w:rFonts w:ascii="Arial" w:eastAsia="Times New Roman" w:hAnsi="Arial" w:cs="Arial"/>
                <w:color w:val="000000"/>
                <w:sz w:val="18"/>
                <w:szCs w:val="18"/>
                <w:lang w:eastAsia="ru-RU"/>
              </w:rPr>
              <w:t xml:space="preserve"> переключения при нуле напряжения для М</w:t>
            </w:r>
            <w:proofErr w:type="gramStart"/>
            <w:r w:rsidRPr="008A137F">
              <w:rPr>
                <w:rFonts w:ascii="Arial" w:eastAsia="Times New Roman" w:hAnsi="Arial" w:cs="Arial"/>
                <w:color w:val="000000"/>
                <w:sz w:val="18"/>
                <w:szCs w:val="18"/>
                <w:lang w:eastAsia="ru-RU"/>
              </w:rPr>
              <w:t>2</w:t>
            </w:r>
            <w:proofErr w:type="gramEnd"/>
            <w:r w:rsidRPr="008A137F">
              <w:rPr>
                <w:rFonts w:ascii="Arial" w:eastAsia="Times New Roman" w:hAnsi="Arial" w:cs="Arial"/>
                <w:color w:val="000000"/>
                <w:sz w:val="18"/>
                <w:szCs w:val="18"/>
                <w:lang w:eastAsia="ru-RU"/>
              </w:rPr>
              <w:br/>
            </w:r>
            <w:r w:rsidRPr="008A137F">
              <w:rPr>
                <w:rFonts w:ascii="Arial" w:eastAsia="Times New Roman" w:hAnsi="Arial" w:cs="Arial"/>
                <w:color w:val="000000"/>
                <w:sz w:val="18"/>
                <w:szCs w:val="18"/>
                <w:lang w:eastAsia="ru-RU"/>
              </w:rPr>
              <w:br/>
            </w:r>
            <w:r w:rsidRPr="008A137F">
              <w:rPr>
                <w:rFonts w:ascii="Arial" w:eastAsia="Times New Roman" w:hAnsi="Arial" w:cs="Arial"/>
                <w:noProof/>
                <w:color w:val="000000"/>
                <w:sz w:val="18"/>
                <w:szCs w:val="18"/>
                <w:lang w:eastAsia="ru-RU"/>
              </w:rPr>
              <w:drawing>
                <wp:inline distT="0" distB="0" distL="0" distR="0" wp14:anchorId="49644FF0" wp14:editId="285B92CA">
                  <wp:extent cx="3331845" cy="3077845"/>
                  <wp:effectExtent l="0" t="0" r="1905" b="8255"/>
                  <wp:docPr id="7" name="Рисунок 7" descr="ток первичной обмотки I (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ок первичной обмотки I (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845" cy="3077845"/>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Рисунок 7 - ток первичной обмотки I (L1)</w:t>
            </w:r>
            <w:r w:rsidRPr="008A137F">
              <w:rPr>
                <w:rFonts w:ascii="Arial" w:eastAsia="Times New Roman" w:hAnsi="Arial" w:cs="Arial"/>
                <w:color w:val="000000"/>
                <w:sz w:val="18"/>
                <w:szCs w:val="18"/>
                <w:lang w:eastAsia="ru-RU"/>
              </w:rPr>
              <w:br/>
            </w:r>
            <w:r w:rsidRPr="008A137F">
              <w:rPr>
                <w:rFonts w:ascii="Arial" w:eastAsia="Times New Roman" w:hAnsi="Arial" w:cs="Arial"/>
                <w:color w:val="000000"/>
                <w:sz w:val="18"/>
                <w:szCs w:val="18"/>
                <w:lang w:eastAsia="ru-RU"/>
              </w:rPr>
              <w:br/>
            </w:r>
            <w:r w:rsidRPr="008A137F">
              <w:rPr>
                <w:rFonts w:ascii="Arial" w:eastAsia="Times New Roman" w:hAnsi="Arial" w:cs="Arial"/>
                <w:noProof/>
                <w:color w:val="000000"/>
                <w:sz w:val="18"/>
                <w:szCs w:val="18"/>
                <w:lang w:eastAsia="ru-RU"/>
              </w:rPr>
              <w:lastRenderedPageBreak/>
              <w:drawing>
                <wp:inline distT="0" distB="0" distL="0" distR="0" wp14:anchorId="5C1B18BC" wp14:editId="1690DDD5">
                  <wp:extent cx="3331845" cy="3170555"/>
                  <wp:effectExtent l="0" t="0" r="1905" b="0"/>
                  <wp:docPr id="8" name="Рисунок 8" descr="токи первичной  (L1) и вторичной (L2) обм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оки первичной  (L1) и вторичной (L2) обмото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1845" cy="3170555"/>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Рисунок 8 - токи первичной (L1) и вторичной (L2) обмоток</w:t>
            </w:r>
            <w:r w:rsidRPr="008A137F">
              <w:rPr>
                <w:rFonts w:ascii="Arial" w:eastAsia="Times New Roman" w:hAnsi="Arial" w:cs="Arial"/>
                <w:color w:val="000000"/>
                <w:sz w:val="18"/>
                <w:szCs w:val="18"/>
                <w:lang w:eastAsia="ru-RU"/>
              </w:rPr>
              <w:br/>
            </w:r>
            <w:r w:rsidRPr="008A137F">
              <w:rPr>
                <w:rFonts w:ascii="Arial" w:eastAsia="Times New Roman" w:hAnsi="Arial" w:cs="Arial"/>
                <w:color w:val="000000"/>
                <w:sz w:val="18"/>
                <w:szCs w:val="18"/>
                <w:lang w:eastAsia="ru-RU"/>
              </w:rPr>
              <w:br/>
            </w:r>
            <w:r w:rsidRPr="008A137F">
              <w:rPr>
                <w:rFonts w:ascii="Arial" w:eastAsia="Times New Roman" w:hAnsi="Arial" w:cs="Arial"/>
                <w:noProof/>
                <w:color w:val="000000"/>
                <w:sz w:val="18"/>
                <w:szCs w:val="18"/>
                <w:lang w:eastAsia="ru-RU"/>
              </w:rPr>
              <w:drawing>
                <wp:inline distT="0" distB="0" distL="0" distR="0" wp14:anchorId="4E9AFFAE" wp14:editId="2B4FA51B">
                  <wp:extent cx="3331845" cy="3208655"/>
                  <wp:effectExtent l="0" t="0" r="1905" b="0"/>
                  <wp:docPr id="9" name="Рисунок 9" descr="напряжение и ток выходного диода 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апряжение и ток выходного диода D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1845" cy="3208655"/>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Рисунок 9 - напряжение и ток выходного диода D5</w:t>
            </w:r>
          </w:p>
          <w:p w:rsidR="008A137F" w:rsidRPr="008A137F" w:rsidRDefault="008A137F" w:rsidP="008A137F">
            <w:pPr>
              <w:spacing w:before="100" w:beforeAutospacing="1" w:after="100" w:afterAutospacing="1" w:line="240" w:lineRule="auto"/>
              <w:rPr>
                <w:rFonts w:ascii="Arial" w:eastAsia="Times New Roman" w:hAnsi="Arial" w:cs="Arial"/>
                <w:color w:val="000000"/>
                <w:sz w:val="18"/>
                <w:szCs w:val="18"/>
                <w:lang w:eastAsia="ru-RU"/>
              </w:rPr>
            </w:pPr>
            <w:r w:rsidRPr="008A137F">
              <w:rPr>
                <w:rFonts w:ascii="Arial" w:eastAsia="Times New Roman" w:hAnsi="Arial" w:cs="Arial"/>
                <w:color w:val="000000"/>
                <w:sz w:val="18"/>
                <w:szCs w:val="18"/>
                <w:lang w:eastAsia="ru-RU"/>
              </w:rPr>
              <w:t>    Рассмотрим коммутационные процессы в исследуемой схеме. Для полярности сетевого напряжения схемы, представленной на рис. 5, М</w:t>
            </w:r>
            <w:proofErr w:type="gramStart"/>
            <w:r w:rsidRPr="008A137F">
              <w:rPr>
                <w:rFonts w:ascii="Arial" w:eastAsia="Times New Roman" w:hAnsi="Arial" w:cs="Arial"/>
                <w:color w:val="000000"/>
                <w:sz w:val="18"/>
                <w:szCs w:val="18"/>
                <w:lang w:eastAsia="ru-RU"/>
              </w:rPr>
              <w:t>1</w:t>
            </w:r>
            <w:proofErr w:type="gramEnd"/>
            <w:r w:rsidRPr="008A137F">
              <w:rPr>
                <w:rFonts w:ascii="Arial" w:eastAsia="Times New Roman" w:hAnsi="Arial" w:cs="Arial"/>
                <w:color w:val="000000"/>
                <w:sz w:val="18"/>
                <w:szCs w:val="18"/>
                <w:lang w:eastAsia="ru-RU"/>
              </w:rPr>
              <w:t xml:space="preserve"> является основным ключом, а М2 — вспомогательным. На интервале коммутации "D", когда М</w:t>
            </w:r>
            <w:proofErr w:type="gramStart"/>
            <w:r w:rsidRPr="008A137F">
              <w:rPr>
                <w:rFonts w:ascii="Arial" w:eastAsia="Times New Roman" w:hAnsi="Arial" w:cs="Arial"/>
                <w:color w:val="000000"/>
                <w:sz w:val="18"/>
                <w:szCs w:val="18"/>
                <w:lang w:eastAsia="ru-RU"/>
              </w:rPr>
              <w:t>1</w:t>
            </w:r>
            <w:proofErr w:type="gramEnd"/>
            <w:r w:rsidRPr="008A137F">
              <w:rPr>
                <w:rFonts w:ascii="Arial" w:eastAsia="Times New Roman" w:hAnsi="Arial" w:cs="Arial"/>
                <w:color w:val="000000"/>
                <w:sz w:val="18"/>
                <w:szCs w:val="18"/>
                <w:lang w:eastAsia="ru-RU"/>
              </w:rPr>
              <w:t xml:space="preserve"> включен, происходят одновременно два процесса. Энергия накапливается в индуктивности намагничивания (обмотка W1) и в то же самое время передается через вторичную обмотку и диод D5 в конденсаторы С</w:t>
            </w:r>
            <w:proofErr w:type="gramStart"/>
            <w:r w:rsidRPr="008A137F">
              <w:rPr>
                <w:rFonts w:ascii="Arial" w:eastAsia="Times New Roman" w:hAnsi="Arial" w:cs="Arial"/>
                <w:color w:val="000000"/>
                <w:sz w:val="18"/>
                <w:szCs w:val="18"/>
                <w:lang w:eastAsia="ru-RU"/>
              </w:rPr>
              <w:t>2</w:t>
            </w:r>
            <w:proofErr w:type="gramEnd"/>
            <w:r w:rsidRPr="008A137F">
              <w:rPr>
                <w:rFonts w:ascii="Arial" w:eastAsia="Times New Roman" w:hAnsi="Arial" w:cs="Arial"/>
                <w:color w:val="000000"/>
                <w:sz w:val="18"/>
                <w:szCs w:val="18"/>
                <w:lang w:eastAsia="ru-RU"/>
              </w:rPr>
              <w:t xml:space="preserve"> и С4 на вторичной стороне. Входной ток преобразователя на интервале "D" является суммой тока намагничивания L1 и трансформированного тока диода D5. Конденсаторы С</w:t>
            </w:r>
            <w:proofErr w:type="gramStart"/>
            <w:r w:rsidRPr="008A137F">
              <w:rPr>
                <w:rFonts w:ascii="Arial" w:eastAsia="Times New Roman" w:hAnsi="Arial" w:cs="Arial"/>
                <w:color w:val="000000"/>
                <w:sz w:val="18"/>
                <w:szCs w:val="18"/>
                <w:lang w:eastAsia="ru-RU"/>
              </w:rPr>
              <w:t>2</w:t>
            </w:r>
            <w:proofErr w:type="gramEnd"/>
            <w:r w:rsidRPr="008A137F">
              <w:rPr>
                <w:rFonts w:ascii="Arial" w:eastAsia="Times New Roman" w:hAnsi="Arial" w:cs="Arial"/>
                <w:color w:val="000000"/>
                <w:sz w:val="18"/>
                <w:szCs w:val="18"/>
                <w:lang w:eastAsia="ru-RU"/>
              </w:rPr>
              <w:t xml:space="preserve"> и СЗ имеют достаточно малую емкость для частоты коммутации. Таким образом, ток, протекающий через конденсаторы, имеет </w:t>
            </w:r>
            <w:proofErr w:type="spellStart"/>
            <w:proofErr w:type="gramStart"/>
            <w:r w:rsidRPr="008A137F">
              <w:rPr>
                <w:rFonts w:ascii="Arial" w:eastAsia="Times New Roman" w:hAnsi="Arial" w:cs="Arial"/>
                <w:color w:val="000000"/>
                <w:sz w:val="18"/>
                <w:szCs w:val="18"/>
                <w:lang w:eastAsia="ru-RU"/>
              </w:rPr>
              <w:t>квази</w:t>
            </w:r>
            <w:proofErr w:type="spellEnd"/>
            <w:r w:rsidRPr="008A137F">
              <w:rPr>
                <w:rFonts w:ascii="Arial" w:eastAsia="Times New Roman" w:hAnsi="Arial" w:cs="Arial"/>
                <w:color w:val="000000"/>
                <w:sz w:val="18"/>
                <w:szCs w:val="18"/>
                <w:lang w:eastAsia="ru-RU"/>
              </w:rPr>
              <w:t>-резонансную</w:t>
            </w:r>
            <w:proofErr w:type="gramEnd"/>
            <w:r w:rsidRPr="008A137F">
              <w:rPr>
                <w:rFonts w:ascii="Arial" w:eastAsia="Times New Roman" w:hAnsi="Arial" w:cs="Arial"/>
                <w:color w:val="000000"/>
                <w:sz w:val="18"/>
                <w:szCs w:val="18"/>
                <w:lang w:eastAsia="ru-RU"/>
              </w:rPr>
              <w:t xml:space="preserve"> форму (рис. 8, 9).</w:t>
            </w:r>
            <w:r w:rsidRPr="008A137F">
              <w:rPr>
                <w:rFonts w:ascii="Arial" w:eastAsia="Times New Roman" w:hAnsi="Arial" w:cs="Arial"/>
                <w:color w:val="000000"/>
                <w:sz w:val="18"/>
                <w:szCs w:val="18"/>
                <w:lang w:eastAsia="ru-RU"/>
              </w:rPr>
              <w:br/>
              <w:t>    Непосредственно после выключения М</w:t>
            </w:r>
            <w:proofErr w:type="gramStart"/>
            <w:r w:rsidRPr="008A137F">
              <w:rPr>
                <w:rFonts w:ascii="Arial" w:eastAsia="Times New Roman" w:hAnsi="Arial" w:cs="Arial"/>
                <w:color w:val="000000"/>
                <w:sz w:val="18"/>
                <w:szCs w:val="18"/>
                <w:lang w:eastAsia="ru-RU"/>
              </w:rPr>
              <w:t>1</w:t>
            </w:r>
            <w:proofErr w:type="gramEnd"/>
            <w:r w:rsidRPr="008A137F">
              <w:rPr>
                <w:rFonts w:ascii="Arial" w:eastAsia="Times New Roman" w:hAnsi="Arial" w:cs="Arial"/>
                <w:color w:val="000000"/>
                <w:sz w:val="18"/>
                <w:szCs w:val="18"/>
                <w:lang w:eastAsia="ru-RU"/>
              </w:rPr>
              <w:t xml:space="preserve"> и перед включением М2 происходит перезаряд паразитных емкостей М1 и М2, а также выходного выпрямителя током намагничивания. По окончании этой относительно небольшой задержки происходит включение М</w:t>
            </w:r>
            <w:proofErr w:type="gramStart"/>
            <w:r w:rsidRPr="008A137F">
              <w:rPr>
                <w:rFonts w:ascii="Arial" w:eastAsia="Times New Roman" w:hAnsi="Arial" w:cs="Arial"/>
                <w:color w:val="000000"/>
                <w:sz w:val="18"/>
                <w:szCs w:val="18"/>
                <w:lang w:eastAsia="ru-RU"/>
              </w:rPr>
              <w:t>2</w:t>
            </w:r>
            <w:proofErr w:type="gramEnd"/>
            <w:r w:rsidRPr="008A137F">
              <w:rPr>
                <w:rFonts w:ascii="Arial" w:eastAsia="Times New Roman" w:hAnsi="Arial" w:cs="Arial"/>
                <w:color w:val="000000"/>
                <w:sz w:val="18"/>
                <w:szCs w:val="18"/>
                <w:lang w:eastAsia="ru-RU"/>
              </w:rPr>
              <w:t xml:space="preserve"> и начинается интервал "1-D" периода коммутации.</w:t>
            </w:r>
            <w:r w:rsidRPr="008A137F">
              <w:rPr>
                <w:rFonts w:ascii="Arial" w:eastAsia="Times New Roman" w:hAnsi="Arial" w:cs="Arial"/>
                <w:color w:val="000000"/>
                <w:sz w:val="18"/>
                <w:szCs w:val="18"/>
                <w:lang w:eastAsia="ru-RU"/>
              </w:rPr>
              <w:br/>
              <w:t>    В течение интервала "1-D", когда М</w:t>
            </w:r>
            <w:proofErr w:type="gramStart"/>
            <w:r w:rsidRPr="008A137F">
              <w:rPr>
                <w:rFonts w:ascii="Arial" w:eastAsia="Times New Roman" w:hAnsi="Arial" w:cs="Arial"/>
                <w:color w:val="000000"/>
                <w:sz w:val="18"/>
                <w:szCs w:val="18"/>
                <w:lang w:eastAsia="ru-RU"/>
              </w:rPr>
              <w:t>2</w:t>
            </w:r>
            <w:proofErr w:type="gramEnd"/>
            <w:r w:rsidRPr="008A137F">
              <w:rPr>
                <w:rFonts w:ascii="Arial" w:eastAsia="Times New Roman" w:hAnsi="Arial" w:cs="Arial"/>
                <w:color w:val="000000"/>
                <w:sz w:val="18"/>
                <w:szCs w:val="18"/>
                <w:lang w:eastAsia="ru-RU"/>
              </w:rPr>
              <w:t xml:space="preserve"> включен, энергия накапливается в индуктивности намагничивания (W1) и передается через вторичную обмотку и диод D6 в конденсаторы СЗ и С4 на вторичной стороне. Входной ток преобразователя на интервале "1-D" является разностью тока намагничивания L1 и трансформированного тока диода D6. Конденсаторы СЗ и С</w:t>
            </w:r>
            <w:proofErr w:type="gramStart"/>
            <w:r w:rsidRPr="008A137F">
              <w:rPr>
                <w:rFonts w:ascii="Arial" w:eastAsia="Times New Roman" w:hAnsi="Arial" w:cs="Arial"/>
                <w:color w:val="000000"/>
                <w:sz w:val="18"/>
                <w:szCs w:val="18"/>
                <w:lang w:eastAsia="ru-RU"/>
              </w:rPr>
              <w:t>4</w:t>
            </w:r>
            <w:proofErr w:type="gramEnd"/>
            <w:r w:rsidRPr="008A137F">
              <w:rPr>
                <w:rFonts w:ascii="Arial" w:eastAsia="Times New Roman" w:hAnsi="Arial" w:cs="Arial"/>
                <w:color w:val="000000"/>
                <w:sz w:val="18"/>
                <w:szCs w:val="18"/>
                <w:lang w:eastAsia="ru-RU"/>
              </w:rPr>
              <w:t xml:space="preserve"> имеют достаточно малую емкость для частоты коммутации. Таким образом, ток, протекающий через эти емкости, также имеет </w:t>
            </w:r>
            <w:proofErr w:type="spellStart"/>
            <w:r w:rsidRPr="008A137F">
              <w:rPr>
                <w:rFonts w:ascii="Arial" w:eastAsia="Times New Roman" w:hAnsi="Arial" w:cs="Arial"/>
                <w:color w:val="000000"/>
                <w:sz w:val="18"/>
                <w:szCs w:val="18"/>
                <w:lang w:eastAsia="ru-RU"/>
              </w:rPr>
              <w:t>квази</w:t>
            </w:r>
            <w:proofErr w:type="spellEnd"/>
            <w:r w:rsidRPr="008A137F">
              <w:rPr>
                <w:rFonts w:ascii="Arial" w:eastAsia="Times New Roman" w:hAnsi="Arial" w:cs="Arial"/>
                <w:color w:val="000000"/>
                <w:sz w:val="18"/>
                <w:szCs w:val="18"/>
                <w:lang w:eastAsia="ru-RU"/>
              </w:rPr>
              <w:t xml:space="preserve">-синусоидальную форму </w:t>
            </w:r>
            <w:r w:rsidRPr="008A137F">
              <w:rPr>
                <w:rFonts w:ascii="Arial" w:eastAsia="Times New Roman" w:hAnsi="Arial" w:cs="Arial"/>
                <w:color w:val="000000"/>
                <w:sz w:val="18"/>
                <w:szCs w:val="18"/>
                <w:lang w:eastAsia="ru-RU"/>
              </w:rPr>
              <w:lastRenderedPageBreak/>
              <w:t>(рис. 8).</w:t>
            </w:r>
            <w:r w:rsidRPr="008A137F">
              <w:rPr>
                <w:rFonts w:ascii="Arial" w:eastAsia="Times New Roman" w:hAnsi="Arial" w:cs="Arial"/>
                <w:color w:val="000000"/>
                <w:sz w:val="18"/>
                <w:szCs w:val="18"/>
                <w:lang w:eastAsia="ru-RU"/>
              </w:rPr>
              <w:br/>
              <w:t>    При смене полярности сетевого напряжения функции ключей М</w:t>
            </w:r>
            <w:proofErr w:type="gramStart"/>
            <w:r w:rsidRPr="008A137F">
              <w:rPr>
                <w:rFonts w:ascii="Arial" w:eastAsia="Times New Roman" w:hAnsi="Arial" w:cs="Arial"/>
                <w:color w:val="000000"/>
                <w:sz w:val="18"/>
                <w:szCs w:val="18"/>
                <w:lang w:eastAsia="ru-RU"/>
              </w:rPr>
              <w:t>1</w:t>
            </w:r>
            <w:proofErr w:type="gramEnd"/>
            <w:r w:rsidRPr="008A137F">
              <w:rPr>
                <w:rFonts w:ascii="Arial" w:eastAsia="Times New Roman" w:hAnsi="Arial" w:cs="Arial"/>
                <w:color w:val="000000"/>
                <w:sz w:val="18"/>
                <w:szCs w:val="18"/>
                <w:lang w:eastAsia="ru-RU"/>
              </w:rPr>
              <w:t xml:space="preserve"> и М2 также изменяются. М</w:t>
            </w:r>
            <w:proofErr w:type="gramStart"/>
            <w:r w:rsidRPr="008A137F">
              <w:rPr>
                <w:rFonts w:ascii="Arial" w:eastAsia="Times New Roman" w:hAnsi="Arial" w:cs="Arial"/>
                <w:color w:val="000000"/>
                <w:sz w:val="18"/>
                <w:szCs w:val="18"/>
                <w:lang w:eastAsia="ru-RU"/>
              </w:rPr>
              <w:t>2</w:t>
            </w:r>
            <w:proofErr w:type="gramEnd"/>
            <w:r w:rsidRPr="008A137F">
              <w:rPr>
                <w:rFonts w:ascii="Arial" w:eastAsia="Times New Roman" w:hAnsi="Arial" w:cs="Arial"/>
                <w:color w:val="000000"/>
                <w:sz w:val="18"/>
                <w:szCs w:val="18"/>
                <w:lang w:eastAsia="ru-RU"/>
              </w:rPr>
              <w:t xml:space="preserve"> становится основным, а М1 —вспомогательным ключом, и описанные выше процессы повторяются.</w:t>
            </w:r>
            <w:r w:rsidRPr="008A137F">
              <w:rPr>
                <w:rFonts w:ascii="Arial" w:eastAsia="Times New Roman" w:hAnsi="Arial" w:cs="Arial"/>
                <w:color w:val="000000"/>
                <w:sz w:val="18"/>
                <w:szCs w:val="18"/>
                <w:lang w:eastAsia="ru-RU"/>
              </w:rPr>
              <w:br/>
              <w:t>    Осциллограммы напряжений в средней точке С5, С</w:t>
            </w:r>
            <w:proofErr w:type="gramStart"/>
            <w:r w:rsidRPr="008A137F">
              <w:rPr>
                <w:rFonts w:ascii="Arial" w:eastAsia="Times New Roman" w:hAnsi="Arial" w:cs="Arial"/>
                <w:color w:val="000000"/>
                <w:sz w:val="18"/>
                <w:szCs w:val="18"/>
                <w:lang w:eastAsia="ru-RU"/>
              </w:rPr>
              <w:t>6</w:t>
            </w:r>
            <w:proofErr w:type="gramEnd"/>
            <w:r w:rsidRPr="008A137F">
              <w:rPr>
                <w:rFonts w:ascii="Arial" w:eastAsia="Times New Roman" w:hAnsi="Arial" w:cs="Arial"/>
                <w:color w:val="000000"/>
                <w:sz w:val="18"/>
                <w:szCs w:val="18"/>
                <w:lang w:eastAsia="ru-RU"/>
              </w:rPr>
              <w:t xml:space="preserve"> и в общей точке D1, D2 представлены на рис. 10, 11. Напряжение на ключах М</w:t>
            </w:r>
            <w:proofErr w:type="gramStart"/>
            <w:r w:rsidRPr="008A137F">
              <w:rPr>
                <w:rFonts w:ascii="Arial" w:eastAsia="Times New Roman" w:hAnsi="Arial" w:cs="Arial"/>
                <w:color w:val="000000"/>
                <w:sz w:val="18"/>
                <w:szCs w:val="18"/>
                <w:lang w:eastAsia="ru-RU"/>
              </w:rPr>
              <w:t>1</w:t>
            </w:r>
            <w:proofErr w:type="gramEnd"/>
            <w:r w:rsidRPr="008A137F">
              <w:rPr>
                <w:rFonts w:ascii="Arial" w:eastAsia="Times New Roman" w:hAnsi="Arial" w:cs="Arial"/>
                <w:color w:val="000000"/>
                <w:sz w:val="18"/>
                <w:szCs w:val="18"/>
                <w:lang w:eastAsia="ru-RU"/>
              </w:rPr>
              <w:t>, М2 ограничено на уровне, определяемом напряжением на конденсаторе С1. Конденсатор С</w:t>
            </w:r>
            <w:proofErr w:type="gramStart"/>
            <w:r w:rsidRPr="008A137F">
              <w:rPr>
                <w:rFonts w:ascii="Arial" w:eastAsia="Times New Roman" w:hAnsi="Arial" w:cs="Arial"/>
                <w:color w:val="000000"/>
                <w:sz w:val="18"/>
                <w:szCs w:val="18"/>
                <w:lang w:eastAsia="ru-RU"/>
              </w:rPr>
              <w:t>1</w:t>
            </w:r>
            <w:proofErr w:type="gramEnd"/>
            <w:r w:rsidRPr="008A137F">
              <w:rPr>
                <w:rFonts w:ascii="Arial" w:eastAsia="Times New Roman" w:hAnsi="Arial" w:cs="Arial"/>
                <w:color w:val="000000"/>
                <w:sz w:val="18"/>
                <w:szCs w:val="18"/>
                <w:lang w:eastAsia="ru-RU"/>
              </w:rPr>
              <w:t xml:space="preserve"> обеспечивает функцию накопления энергии на частоте питающей сети. Конденсаторы С5 и С</w:t>
            </w:r>
            <w:proofErr w:type="gramStart"/>
            <w:r w:rsidRPr="008A137F">
              <w:rPr>
                <w:rFonts w:ascii="Arial" w:eastAsia="Times New Roman" w:hAnsi="Arial" w:cs="Arial"/>
                <w:color w:val="000000"/>
                <w:sz w:val="18"/>
                <w:szCs w:val="18"/>
                <w:lang w:eastAsia="ru-RU"/>
              </w:rPr>
              <w:t>6</w:t>
            </w:r>
            <w:proofErr w:type="gramEnd"/>
            <w:r w:rsidRPr="008A137F">
              <w:rPr>
                <w:rFonts w:ascii="Arial" w:eastAsia="Times New Roman" w:hAnsi="Arial" w:cs="Arial"/>
                <w:color w:val="000000"/>
                <w:sz w:val="18"/>
                <w:szCs w:val="18"/>
                <w:lang w:eastAsia="ru-RU"/>
              </w:rPr>
              <w:t xml:space="preserve"> играют значительную роль для обеспечения двунаправленного тока первичной обмотки для обеих полярностей сетевого напряжения (на частоте коммутации преобразователя).</w:t>
            </w:r>
          </w:p>
          <w:p w:rsidR="008A137F" w:rsidRPr="008A137F" w:rsidRDefault="008A137F" w:rsidP="008A137F">
            <w:pPr>
              <w:spacing w:before="100" w:beforeAutospacing="1" w:after="100" w:afterAutospacing="1" w:line="240" w:lineRule="auto"/>
              <w:jc w:val="center"/>
              <w:rPr>
                <w:rFonts w:ascii="Arial" w:eastAsia="Times New Roman" w:hAnsi="Arial" w:cs="Arial"/>
                <w:color w:val="000000"/>
                <w:sz w:val="18"/>
                <w:szCs w:val="18"/>
                <w:lang w:eastAsia="ru-RU"/>
              </w:rPr>
            </w:pPr>
            <w:r w:rsidRPr="008A137F">
              <w:rPr>
                <w:rFonts w:ascii="Arial" w:eastAsia="Times New Roman" w:hAnsi="Arial" w:cs="Arial"/>
                <w:noProof/>
                <w:color w:val="000000"/>
                <w:sz w:val="18"/>
                <w:szCs w:val="18"/>
                <w:lang w:eastAsia="ru-RU"/>
              </w:rPr>
              <w:drawing>
                <wp:inline distT="0" distB="0" distL="0" distR="0" wp14:anchorId="4CC03CD5" wp14:editId="05EA8B01">
                  <wp:extent cx="3331845" cy="2658745"/>
                  <wp:effectExtent l="0" t="0" r="1905" b="8255"/>
                  <wp:docPr id="10" name="Рисунок 10" descr="напряжение в общей точке С5 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апряжение в общей точке С5 С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1845" cy="2658745"/>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Рисунок 10 - напряжение в общей точке С5 С</w:t>
            </w:r>
            <w:proofErr w:type="gramStart"/>
            <w:r w:rsidRPr="008A137F">
              <w:rPr>
                <w:rFonts w:ascii="Arial" w:eastAsia="Times New Roman" w:hAnsi="Arial" w:cs="Arial"/>
                <w:color w:val="000000"/>
                <w:sz w:val="18"/>
                <w:szCs w:val="18"/>
                <w:lang w:eastAsia="ru-RU"/>
              </w:rPr>
              <w:t>6</w:t>
            </w:r>
            <w:proofErr w:type="gramEnd"/>
            <w:r w:rsidRPr="008A137F">
              <w:rPr>
                <w:rFonts w:ascii="Arial" w:eastAsia="Times New Roman" w:hAnsi="Arial" w:cs="Arial"/>
                <w:color w:val="000000"/>
                <w:sz w:val="18"/>
                <w:szCs w:val="18"/>
                <w:lang w:eastAsia="ru-RU"/>
              </w:rPr>
              <w:br/>
            </w:r>
            <w:r w:rsidRPr="008A137F">
              <w:rPr>
                <w:rFonts w:ascii="Arial" w:eastAsia="Times New Roman" w:hAnsi="Arial" w:cs="Arial"/>
                <w:color w:val="000000"/>
                <w:sz w:val="18"/>
                <w:szCs w:val="18"/>
                <w:lang w:eastAsia="ru-RU"/>
              </w:rPr>
              <w:br/>
            </w:r>
            <w:r w:rsidRPr="008A137F">
              <w:rPr>
                <w:rFonts w:ascii="Arial" w:eastAsia="Times New Roman" w:hAnsi="Arial" w:cs="Arial"/>
                <w:noProof/>
                <w:color w:val="000000"/>
                <w:sz w:val="18"/>
                <w:szCs w:val="18"/>
                <w:lang w:eastAsia="ru-RU"/>
              </w:rPr>
              <w:drawing>
                <wp:inline distT="0" distB="0" distL="0" distR="0" wp14:anchorId="11E34DC1" wp14:editId="582A94EB">
                  <wp:extent cx="3331845" cy="2637155"/>
                  <wp:effectExtent l="0" t="0" r="1905" b="0"/>
                  <wp:docPr id="11" name="Рисунок 11" descr="напряжение в общей точке D1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напряжение в общей точке D1 D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1845" cy="2637155"/>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Рисунок 11 - напряжение в общей точке D1 D2</w:t>
            </w:r>
          </w:p>
          <w:p w:rsidR="008A137F" w:rsidRPr="008A137F" w:rsidRDefault="008A137F" w:rsidP="008A137F">
            <w:pPr>
              <w:spacing w:before="100" w:beforeAutospacing="1" w:after="100" w:afterAutospacing="1" w:line="240" w:lineRule="auto"/>
              <w:rPr>
                <w:rFonts w:ascii="Arial" w:eastAsia="Times New Roman" w:hAnsi="Arial" w:cs="Arial"/>
                <w:color w:val="000000"/>
                <w:sz w:val="18"/>
                <w:szCs w:val="18"/>
                <w:lang w:eastAsia="ru-RU"/>
              </w:rPr>
            </w:pPr>
            <w:r w:rsidRPr="008A137F">
              <w:rPr>
                <w:rFonts w:ascii="Arial" w:eastAsia="Times New Roman" w:hAnsi="Arial" w:cs="Arial"/>
                <w:color w:val="000000"/>
                <w:sz w:val="18"/>
                <w:szCs w:val="18"/>
                <w:lang w:eastAsia="ru-RU"/>
              </w:rPr>
              <w:t>    На основе рассмотренных топологий входной и выходной части был разработан макет однокаскадного ККМ со следующими параметрами:</w:t>
            </w:r>
            <w:r w:rsidRPr="008A137F">
              <w:rPr>
                <w:rFonts w:ascii="Arial" w:eastAsia="Times New Roman" w:hAnsi="Arial" w:cs="Arial"/>
                <w:color w:val="000000"/>
                <w:sz w:val="18"/>
                <w:szCs w:val="18"/>
                <w:lang w:eastAsia="ru-RU"/>
              </w:rPr>
              <w:br/>
              <w:t>    • входное напряжение — 85...265</w:t>
            </w:r>
            <w:proofErr w:type="gramStart"/>
            <w:r w:rsidRPr="008A137F">
              <w:rPr>
                <w:rFonts w:ascii="Arial" w:eastAsia="Times New Roman" w:hAnsi="Arial" w:cs="Arial"/>
                <w:color w:val="000000"/>
                <w:sz w:val="18"/>
                <w:szCs w:val="18"/>
                <w:lang w:eastAsia="ru-RU"/>
              </w:rPr>
              <w:t xml:space="preserve"> В</w:t>
            </w:r>
            <w:proofErr w:type="gramEnd"/>
            <w:r w:rsidRPr="008A137F">
              <w:rPr>
                <w:rFonts w:ascii="Arial" w:eastAsia="Times New Roman" w:hAnsi="Arial" w:cs="Arial"/>
                <w:color w:val="000000"/>
                <w:sz w:val="18"/>
                <w:szCs w:val="18"/>
                <w:lang w:eastAsia="ru-RU"/>
              </w:rPr>
              <w:t>;</w:t>
            </w:r>
            <w:r w:rsidRPr="008A137F">
              <w:rPr>
                <w:rFonts w:ascii="Arial" w:eastAsia="Times New Roman" w:hAnsi="Arial" w:cs="Arial"/>
                <w:color w:val="000000"/>
                <w:sz w:val="18"/>
                <w:szCs w:val="18"/>
                <w:lang w:eastAsia="ru-RU"/>
              </w:rPr>
              <w:br/>
              <w:t>    • выходное напряжение — 50 В;</w:t>
            </w:r>
            <w:r w:rsidRPr="008A137F">
              <w:rPr>
                <w:rFonts w:ascii="Arial" w:eastAsia="Times New Roman" w:hAnsi="Arial" w:cs="Arial"/>
                <w:color w:val="000000"/>
                <w:sz w:val="18"/>
                <w:szCs w:val="18"/>
                <w:lang w:eastAsia="ru-RU"/>
              </w:rPr>
              <w:br/>
              <w:t>    • выходная мощность — 400 Вт;</w:t>
            </w:r>
            <w:r w:rsidRPr="008A137F">
              <w:rPr>
                <w:rFonts w:ascii="Arial" w:eastAsia="Times New Roman" w:hAnsi="Arial" w:cs="Arial"/>
                <w:color w:val="000000"/>
                <w:sz w:val="18"/>
                <w:szCs w:val="18"/>
                <w:lang w:eastAsia="ru-RU"/>
              </w:rPr>
              <w:br/>
              <w:t>    • размеры — 61x117x12,7 мм;</w:t>
            </w:r>
            <w:r w:rsidRPr="008A137F">
              <w:rPr>
                <w:rFonts w:ascii="Arial" w:eastAsia="Times New Roman" w:hAnsi="Arial" w:cs="Arial"/>
                <w:color w:val="000000"/>
                <w:sz w:val="18"/>
                <w:szCs w:val="18"/>
                <w:lang w:eastAsia="ru-RU"/>
              </w:rPr>
              <w:br/>
              <w:t>    • частота коммутации — 130 кГц;</w:t>
            </w:r>
            <w:r w:rsidRPr="008A137F">
              <w:rPr>
                <w:rFonts w:ascii="Arial" w:eastAsia="Times New Roman" w:hAnsi="Arial" w:cs="Arial"/>
                <w:color w:val="000000"/>
                <w:sz w:val="18"/>
                <w:szCs w:val="18"/>
                <w:lang w:eastAsia="ru-RU"/>
              </w:rPr>
              <w:br/>
              <w:t>    • коэффициент мощности, коэффициент гармоник удовлетворяют требованиям IEC61000-3-2.</w:t>
            </w:r>
            <w:r w:rsidRPr="008A137F">
              <w:rPr>
                <w:rFonts w:ascii="Arial" w:eastAsia="Times New Roman" w:hAnsi="Arial" w:cs="Arial"/>
                <w:color w:val="000000"/>
                <w:sz w:val="18"/>
                <w:szCs w:val="18"/>
                <w:lang w:eastAsia="ru-RU"/>
              </w:rPr>
              <w:br/>
              <w:t>    Зависимость КПД ККМ от выходного тока при входном напряжении 85</w:t>
            </w:r>
            <w:proofErr w:type="gramStart"/>
            <w:r w:rsidRPr="008A137F">
              <w:rPr>
                <w:rFonts w:ascii="Arial" w:eastAsia="Times New Roman" w:hAnsi="Arial" w:cs="Arial"/>
                <w:color w:val="000000"/>
                <w:sz w:val="18"/>
                <w:szCs w:val="18"/>
                <w:lang w:eastAsia="ru-RU"/>
              </w:rPr>
              <w:t xml:space="preserve"> В</w:t>
            </w:r>
            <w:proofErr w:type="gramEnd"/>
            <w:r w:rsidRPr="008A137F">
              <w:rPr>
                <w:rFonts w:ascii="Arial" w:eastAsia="Times New Roman" w:hAnsi="Arial" w:cs="Arial"/>
                <w:color w:val="000000"/>
                <w:sz w:val="18"/>
                <w:szCs w:val="18"/>
                <w:lang w:eastAsia="ru-RU"/>
              </w:rPr>
              <w:t xml:space="preserve"> представлена на рис. 12, величина коэффициента гармоник потребляемого тока в зависимости от выходного тока при выходном напряжении 50 В — на рис. 13 и зависимость КПД от напряжения питающей сети — на рис. 14.</w:t>
            </w:r>
          </w:p>
          <w:p w:rsidR="008A137F" w:rsidRPr="008A137F" w:rsidRDefault="008A137F" w:rsidP="008A137F">
            <w:pPr>
              <w:spacing w:before="100" w:beforeAutospacing="1" w:after="240" w:line="240" w:lineRule="auto"/>
              <w:jc w:val="center"/>
              <w:rPr>
                <w:rFonts w:ascii="Arial" w:eastAsia="Times New Roman" w:hAnsi="Arial" w:cs="Arial"/>
                <w:color w:val="000000"/>
                <w:sz w:val="18"/>
                <w:szCs w:val="18"/>
                <w:lang w:eastAsia="ru-RU"/>
              </w:rPr>
            </w:pPr>
            <w:r w:rsidRPr="008A137F">
              <w:rPr>
                <w:rFonts w:ascii="Arial" w:eastAsia="Times New Roman" w:hAnsi="Arial" w:cs="Arial"/>
                <w:noProof/>
                <w:color w:val="000000"/>
                <w:sz w:val="18"/>
                <w:szCs w:val="18"/>
                <w:lang w:eastAsia="ru-RU"/>
              </w:rPr>
              <w:lastRenderedPageBreak/>
              <w:drawing>
                <wp:inline distT="0" distB="0" distL="0" distR="0" wp14:anchorId="0D11D49E" wp14:editId="001669E6">
                  <wp:extent cx="3331845" cy="3649345"/>
                  <wp:effectExtent l="0" t="0" r="1905" b="8255"/>
                  <wp:docPr id="12" name="Рисунок 12" descr="КПД предложенного КК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ПД предложенного КК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1845" cy="3649345"/>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Рисунок 12 - КПД предложенного ККМ</w:t>
            </w:r>
            <w:r w:rsidRPr="008A137F">
              <w:rPr>
                <w:rFonts w:ascii="Arial" w:eastAsia="Times New Roman" w:hAnsi="Arial" w:cs="Arial"/>
                <w:color w:val="000000"/>
                <w:sz w:val="18"/>
                <w:szCs w:val="18"/>
                <w:lang w:eastAsia="ru-RU"/>
              </w:rPr>
              <w:br/>
            </w:r>
            <w:r w:rsidRPr="008A137F">
              <w:rPr>
                <w:rFonts w:ascii="Arial" w:eastAsia="Times New Roman" w:hAnsi="Arial" w:cs="Arial"/>
                <w:color w:val="000000"/>
                <w:sz w:val="18"/>
                <w:szCs w:val="18"/>
                <w:lang w:eastAsia="ru-RU"/>
              </w:rPr>
              <w:br/>
            </w:r>
            <w:r w:rsidRPr="008A137F">
              <w:rPr>
                <w:rFonts w:ascii="Arial" w:eastAsia="Times New Roman" w:hAnsi="Arial" w:cs="Arial"/>
                <w:noProof/>
                <w:color w:val="000000"/>
                <w:sz w:val="18"/>
                <w:szCs w:val="18"/>
                <w:lang w:eastAsia="ru-RU"/>
              </w:rPr>
              <w:drawing>
                <wp:inline distT="0" distB="0" distL="0" distR="0" wp14:anchorId="76E94E61" wp14:editId="6F70D76C">
                  <wp:extent cx="3331845" cy="3657600"/>
                  <wp:effectExtent l="0" t="0" r="1905" b="0"/>
                  <wp:docPr id="13" name="Рисунок 13" descr="коф гармоник потребляемого тока (входное напряжение ~8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оф гармоник потребляемого тока (входное напряжение ~85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1845" cy="3657600"/>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 xml:space="preserve">Рисунок 13 - </w:t>
            </w:r>
            <w:proofErr w:type="spellStart"/>
            <w:r w:rsidRPr="008A137F">
              <w:rPr>
                <w:rFonts w:ascii="Arial" w:eastAsia="Times New Roman" w:hAnsi="Arial" w:cs="Arial"/>
                <w:color w:val="000000"/>
                <w:sz w:val="18"/>
                <w:szCs w:val="18"/>
                <w:lang w:eastAsia="ru-RU"/>
              </w:rPr>
              <w:t>коф</w:t>
            </w:r>
            <w:proofErr w:type="spellEnd"/>
            <w:r w:rsidRPr="008A137F">
              <w:rPr>
                <w:rFonts w:ascii="Arial" w:eastAsia="Times New Roman" w:hAnsi="Arial" w:cs="Arial"/>
                <w:color w:val="000000"/>
                <w:sz w:val="18"/>
                <w:szCs w:val="18"/>
                <w:lang w:eastAsia="ru-RU"/>
              </w:rPr>
              <w:t xml:space="preserve"> гармоник потребляемого тока (входное напряжение ~85V)</w:t>
            </w:r>
            <w:r w:rsidRPr="008A137F">
              <w:rPr>
                <w:rFonts w:ascii="Arial" w:eastAsia="Times New Roman" w:hAnsi="Arial" w:cs="Arial"/>
                <w:color w:val="000000"/>
                <w:sz w:val="18"/>
                <w:szCs w:val="18"/>
                <w:lang w:eastAsia="ru-RU"/>
              </w:rPr>
              <w:br/>
            </w:r>
            <w:r w:rsidRPr="008A137F">
              <w:rPr>
                <w:rFonts w:ascii="Arial" w:eastAsia="Times New Roman" w:hAnsi="Arial" w:cs="Arial"/>
                <w:color w:val="000000"/>
                <w:sz w:val="18"/>
                <w:szCs w:val="18"/>
                <w:lang w:eastAsia="ru-RU"/>
              </w:rPr>
              <w:br/>
            </w:r>
            <w:r w:rsidRPr="008A137F">
              <w:rPr>
                <w:rFonts w:ascii="Arial" w:eastAsia="Times New Roman" w:hAnsi="Arial" w:cs="Arial"/>
                <w:noProof/>
                <w:color w:val="000000"/>
                <w:sz w:val="18"/>
                <w:szCs w:val="18"/>
                <w:lang w:eastAsia="ru-RU"/>
              </w:rPr>
              <w:lastRenderedPageBreak/>
              <w:drawing>
                <wp:inline distT="0" distB="0" distL="0" distR="0" wp14:anchorId="57053F32" wp14:editId="7F564FD4">
                  <wp:extent cx="3331845" cy="3361055"/>
                  <wp:effectExtent l="0" t="0" r="1905" b="0"/>
                  <wp:docPr id="14" name="Рисунок 14" descr="КПД  в зависимости от напряжения питающей с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ПД  в зависимости от напряжения питающей сет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1845" cy="3361055"/>
                          </a:xfrm>
                          <a:prstGeom prst="rect">
                            <a:avLst/>
                          </a:prstGeom>
                          <a:noFill/>
                          <a:ln>
                            <a:noFill/>
                          </a:ln>
                        </pic:spPr>
                      </pic:pic>
                    </a:graphicData>
                  </a:graphic>
                </wp:inline>
              </w:drawing>
            </w:r>
            <w:r w:rsidRPr="008A137F">
              <w:rPr>
                <w:rFonts w:ascii="Arial" w:eastAsia="Times New Roman" w:hAnsi="Arial" w:cs="Arial"/>
                <w:color w:val="000000"/>
                <w:sz w:val="18"/>
                <w:szCs w:val="18"/>
                <w:lang w:eastAsia="ru-RU"/>
              </w:rPr>
              <w:br/>
              <w:t>Рисунок 14 - КПД в зависимости от напряжения питающей сети </w:t>
            </w:r>
          </w:p>
          <w:p w:rsidR="008A137F" w:rsidRPr="008A137F" w:rsidRDefault="008A137F" w:rsidP="008A137F">
            <w:pPr>
              <w:spacing w:before="100" w:beforeAutospacing="1" w:after="100" w:afterAutospacing="1" w:line="240" w:lineRule="auto"/>
              <w:rPr>
                <w:rFonts w:ascii="Arial" w:eastAsia="Times New Roman" w:hAnsi="Arial" w:cs="Arial"/>
                <w:color w:val="000000"/>
                <w:sz w:val="18"/>
                <w:szCs w:val="18"/>
                <w:lang w:val="en-US" w:eastAsia="ru-RU"/>
              </w:rPr>
            </w:pPr>
            <w:r w:rsidRPr="008A137F">
              <w:rPr>
                <w:rFonts w:ascii="Arial" w:eastAsia="Times New Roman" w:hAnsi="Arial" w:cs="Arial"/>
                <w:color w:val="000000"/>
                <w:sz w:val="18"/>
                <w:szCs w:val="18"/>
                <w:lang w:eastAsia="ru-RU"/>
              </w:rPr>
              <w:t>    Предложенная топология однокаскадного ККМ обладает рядом преимуществ по сравнению с другими устройствами этого класса:</w:t>
            </w:r>
            <w:r w:rsidRPr="008A137F">
              <w:rPr>
                <w:rFonts w:ascii="Arial" w:eastAsia="Times New Roman" w:hAnsi="Arial" w:cs="Arial"/>
                <w:color w:val="000000"/>
                <w:sz w:val="18"/>
                <w:szCs w:val="18"/>
                <w:lang w:eastAsia="ru-RU"/>
              </w:rPr>
              <w:br/>
              <w:t>    • пониженные потери во входном выпрямителе;</w:t>
            </w:r>
            <w:r w:rsidRPr="008A137F">
              <w:rPr>
                <w:rFonts w:ascii="Arial" w:eastAsia="Times New Roman" w:hAnsi="Arial" w:cs="Arial"/>
                <w:color w:val="000000"/>
                <w:sz w:val="18"/>
                <w:szCs w:val="18"/>
                <w:lang w:eastAsia="ru-RU"/>
              </w:rPr>
              <w:br/>
              <w:t>    • высоковольтный накопитель находится на первичной стороне преобразователя;</w:t>
            </w:r>
            <w:r w:rsidRPr="008A137F">
              <w:rPr>
                <w:rFonts w:ascii="Arial" w:eastAsia="Times New Roman" w:hAnsi="Arial" w:cs="Arial"/>
                <w:color w:val="000000"/>
                <w:sz w:val="18"/>
                <w:szCs w:val="18"/>
                <w:lang w:eastAsia="ru-RU"/>
              </w:rPr>
              <w:br/>
              <w:t>    • хорошее ограничение выбросов напряжения на ключах;</w:t>
            </w:r>
            <w:r w:rsidRPr="008A137F">
              <w:rPr>
                <w:rFonts w:ascii="Arial" w:eastAsia="Times New Roman" w:hAnsi="Arial" w:cs="Arial"/>
                <w:color w:val="000000"/>
                <w:sz w:val="18"/>
                <w:szCs w:val="18"/>
                <w:lang w:eastAsia="ru-RU"/>
              </w:rPr>
              <w:br/>
              <w:t>    • возврат энергии индуктивности рассеяния;</w:t>
            </w:r>
            <w:r w:rsidRPr="008A137F">
              <w:rPr>
                <w:rFonts w:ascii="Arial" w:eastAsia="Times New Roman" w:hAnsi="Arial" w:cs="Arial"/>
                <w:color w:val="000000"/>
                <w:sz w:val="18"/>
                <w:szCs w:val="18"/>
                <w:lang w:eastAsia="ru-RU"/>
              </w:rPr>
              <w:br/>
              <w:t>    • отсутствие выбросов напряжения на выходных диодах;</w:t>
            </w:r>
            <w:r w:rsidRPr="008A137F">
              <w:rPr>
                <w:rFonts w:ascii="Arial" w:eastAsia="Times New Roman" w:hAnsi="Arial" w:cs="Arial"/>
                <w:color w:val="000000"/>
                <w:sz w:val="18"/>
                <w:szCs w:val="18"/>
                <w:lang w:eastAsia="ru-RU"/>
              </w:rPr>
              <w:br/>
              <w:t>    • использование единственного магнитного компонента;</w:t>
            </w:r>
            <w:r w:rsidRPr="008A137F">
              <w:rPr>
                <w:rFonts w:ascii="Arial" w:eastAsia="Times New Roman" w:hAnsi="Arial" w:cs="Arial"/>
                <w:color w:val="000000"/>
                <w:sz w:val="18"/>
                <w:szCs w:val="18"/>
                <w:lang w:eastAsia="ru-RU"/>
              </w:rPr>
              <w:br/>
              <w:t>    • низкая стоимость.</w:t>
            </w:r>
            <w:r w:rsidRPr="008A137F">
              <w:rPr>
                <w:rFonts w:ascii="Arial" w:eastAsia="Times New Roman" w:hAnsi="Arial" w:cs="Arial"/>
                <w:color w:val="000000"/>
                <w:sz w:val="18"/>
                <w:szCs w:val="18"/>
                <w:lang w:eastAsia="ru-RU"/>
              </w:rPr>
              <w:br/>
              <w:t>    Результаты экспериментальных исследований ККМ показали, что они имеют высокий КПД, "мягкую" коммутацию всех ключей, низкий коэффициент гармоник потребляемого тока и высокий коэффициент мощности, а также высокие удельно-объемные показатели.</w:t>
            </w:r>
            <w:r w:rsidRPr="008A137F">
              <w:rPr>
                <w:rFonts w:ascii="Arial" w:eastAsia="Times New Roman" w:hAnsi="Arial" w:cs="Arial"/>
                <w:color w:val="000000"/>
                <w:sz w:val="18"/>
                <w:szCs w:val="18"/>
                <w:lang w:eastAsia="ru-RU"/>
              </w:rPr>
              <w:br/>
            </w:r>
            <w:r w:rsidRPr="008A137F">
              <w:rPr>
                <w:rFonts w:ascii="Arial" w:eastAsia="Times New Roman" w:hAnsi="Arial" w:cs="Arial"/>
                <w:color w:val="000000"/>
                <w:sz w:val="18"/>
                <w:szCs w:val="18"/>
                <w:lang w:eastAsia="ru-RU"/>
              </w:rPr>
              <w:br/>
            </w:r>
            <w:r w:rsidRPr="008A137F">
              <w:rPr>
                <w:rFonts w:ascii="Arial" w:eastAsia="Times New Roman" w:hAnsi="Arial" w:cs="Arial"/>
                <w:color w:val="000000"/>
                <w:sz w:val="18"/>
                <w:szCs w:val="18"/>
                <w:lang w:eastAsia="ru-RU"/>
              </w:rPr>
              <w:br/>
              <w:t>    Андрей Фролов,</w:t>
            </w:r>
            <w:r w:rsidRPr="008A137F">
              <w:rPr>
                <w:rFonts w:ascii="Arial" w:eastAsia="Times New Roman" w:hAnsi="Arial" w:cs="Arial"/>
                <w:color w:val="000000"/>
                <w:sz w:val="18"/>
                <w:szCs w:val="18"/>
                <w:lang w:eastAsia="ru-RU"/>
              </w:rPr>
              <w:br/>
              <w:t xml:space="preserve">    Сергей </w:t>
            </w:r>
            <w:proofErr w:type="spellStart"/>
            <w:r w:rsidRPr="008A137F">
              <w:rPr>
                <w:rFonts w:ascii="Arial" w:eastAsia="Times New Roman" w:hAnsi="Arial" w:cs="Arial"/>
                <w:color w:val="000000"/>
                <w:sz w:val="18"/>
                <w:szCs w:val="18"/>
                <w:lang w:eastAsia="ru-RU"/>
              </w:rPr>
              <w:t>Лузанов</w:t>
            </w:r>
            <w:proofErr w:type="spellEnd"/>
            <w:r w:rsidRPr="008A137F">
              <w:rPr>
                <w:rFonts w:ascii="Arial" w:eastAsia="Times New Roman" w:hAnsi="Arial" w:cs="Arial"/>
                <w:color w:val="000000"/>
                <w:sz w:val="18"/>
                <w:szCs w:val="18"/>
                <w:lang w:eastAsia="ru-RU"/>
              </w:rPr>
              <w:t>,</w:t>
            </w:r>
            <w:r w:rsidRPr="008A137F">
              <w:rPr>
                <w:rFonts w:ascii="Arial" w:eastAsia="Times New Roman" w:hAnsi="Arial" w:cs="Arial"/>
                <w:color w:val="000000"/>
                <w:sz w:val="18"/>
                <w:szCs w:val="18"/>
                <w:lang w:eastAsia="ru-RU"/>
              </w:rPr>
              <w:br/>
              <w:t>    Алексей Рыбак,</w:t>
            </w:r>
            <w:r w:rsidRPr="008A137F">
              <w:rPr>
                <w:rFonts w:ascii="Arial" w:eastAsia="Times New Roman" w:hAnsi="Arial" w:cs="Arial"/>
                <w:color w:val="000000"/>
                <w:sz w:val="18"/>
                <w:szCs w:val="18"/>
                <w:lang w:eastAsia="ru-RU"/>
              </w:rPr>
              <w:br/>
              <w:t>    Николай Снетков</w:t>
            </w:r>
            <w:r w:rsidRPr="008A137F">
              <w:rPr>
                <w:rFonts w:ascii="Arial" w:eastAsia="Times New Roman" w:hAnsi="Arial" w:cs="Arial"/>
                <w:color w:val="000000"/>
                <w:sz w:val="18"/>
                <w:szCs w:val="18"/>
                <w:lang w:eastAsia="ru-RU"/>
              </w:rPr>
              <w:br/>
              <w:t>    info@continent-tm.ru</w:t>
            </w:r>
            <w:r w:rsidRPr="008A137F">
              <w:rPr>
                <w:rFonts w:ascii="Arial" w:eastAsia="Times New Roman" w:hAnsi="Arial" w:cs="Arial"/>
                <w:color w:val="000000"/>
                <w:sz w:val="18"/>
                <w:szCs w:val="18"/>
                <w:lang w:eastAsia="ru-RU"/>
              </w:rPr>
              <w:br/>
            </w:r>
            <w:r w:rsidRPr="008A137F">
              <w:rPr>
                <w:rFonts w:ascii="Arial" w:eastAsia="Times New Roman" w:hAnsi="Arial" w:cs="Arial"/>
                <w:i/>
                <w:iCs/>
                <w:color w:val="000000"/>
                <w:sz w:val="18"/>
                <w:szCs w:val="18"/>
                <w:lang w:eastAsia="ru-RU"/>
              </w:rPr>
              <w:t>    Литература:</w:t>
            </w:r>
            <w:r w:rsidRPr="008A137F">
              <w:rPr>
                <w:rFonts w:ascii="Arial" w:eastAsia="Times New Roman" w:hAnsi="Arial" w:cs="Arial"/>
                <w:i/>
                <w:iCs/>
                <w:color w:val="000000"/>
                <w:sz w:val="18"/>
                <w:szCs w:val="18"/>
                <w:lang w:eastAsia="ru-RU"/>
              </w:rPr>
              <w:br/>
              <w:t xml:space="preserve">    1. </w:t>
            </w:r>
            <w:r w:rsidRPr="008A137F">
              <w:rPr>
                <w:rFonts w:ascii="Arial" w:eastAsia="Times New Roman" w:hAnsi="Arial" w:cs="Arial"/>
                <w:i/>
                <w:iCs/>
                <w:color w:val="000000"/>
                <w:sz w:val="18"/>
                <w:szCs w:val="18"/>
                <w:lang w:val="en-US" w:eastAsia="ru-RU"/>
              </w:rPr>
              <w:t>P.P. Severns, G. Bloom, "Modem DC-to-DC Switchmode Power Converter Circuits", Van Nostrand Reinold Co.. New York. 1985.</w:t>
            </w:r>
            <w:r w:rsidRPr="008A137F">
              <w:rPr>
                <w:rFonts w:ascii="Arial" w:eastAsia="Times New Roman" w:hAnsi="Arial" w:cs="Arial"/>
                <w:i/>
                <w:iCs/>
                <w:color w:val="000000"/>
                <w:sz w:val="18"/>
                <w:szCs w:val="18"/>
                <w:lang w:val="en-US" w:eastAsia="ru-RU"/>
              </w:rPr>
              <w:br/>
              <w:t>    2. T. Kagotani, et a</w:t>
            </w:r>
            <w:r w:rsidR="00A740E7">
              <w:rPr>
                <w:rFonts w:ascii="Arial" w:eastAsia="Times New Roman" w:hAnsi="Arial" w:cs="Arial"/>
                <w:i/>
                <w:iCs/>
                <w:color w:val="000000"/>
                <w:sz w:val="18"/>
                <w:szCs w:val="18"/>
                <w:lang w:val="en-US" w:eastAsia="ru-RU"/>
              </w:rPr>
              <w:t>l</w:t>
            </w:r>
            <w:bookmarkStart w:id="0" w:name="_GoBack"/>
            <w:bookmarkEnd w:id="0"/>
            <w:r w:rsidRPr="008A137F">
              <w:rPr>
                <w:rFonts w:ascii="Arial" w:eastAsia="Times New Roman" w:hAnsi="Arial" w:cs="Arial"/>
                <w:i/>
                <w:iCs/>
                <w:color w:val="000000"/>
                <w:sz w:val="18"/>
                <w:szCs w:val="18"/>
                <w:lang w:val="en-US" w:eastAsia="ru-RU"/>
              </w:rPr>
              <w:t>., "A novel UPS using high-frequency switch-mode rectifier and high-frequency PWM inverter", PESC'89 Record, pp. 53-57.</w:t>
            </w:r>
          </w:p>
          <w:p w:rsidR="008A137F" w:rsidRPr="008A137F" w:rsidRDefault="008A137F" w:rsidP="008A137F">
            <w:pPr>
              <w:spacing w:before="100" w:beforeAutospacing="1" w:after="100" w:afterAutospacing="1" w:line="240" w:lineRule="auto"/>
              <w:jc w:val="right"/>
              <w:rPr>
                <w:rFonts w:ascii="Arial" w:eastAsia="Times New Roman" w:hAnsi="Arial" w:cs="Arial"/>
                <w:color w:val="FF0000"/>
                <w:sz w:val="18"/>
                <w:szCs w:val="18"/>
                <w:lang w:eastAsia="ru-RU"/>
              </w:rPr>
            </w:pPr>
            <w:r w:rsidRPr="008A137F">
              <w:rPr>
                <w:rFonts w:ascii="Arial" w:eastAsia="Times New Roman" w:hAnsi="Arial" w:cs="Arial"/>
                <w:color w:val="FF0000"/>
                <w:sz w:val="18"/>
                <w:szCs w:val="18"/>
                <w:lang w:eastAsia="ru-RU"/>
              </w:rPr>
              <w:t>Материал публиковался в журнале СХЕМОТЕХНИКА</w:t>
            </w:r>
          </w:p>
        </w:tc>
      </w:tr>
    </w:tbl>
    <w:p w:rsidR="00C468C9" w:rsidRDefault="00C468C9"/>
    <w:sectPr w:rsidR="00C46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7F"/>
    <w:rsid w:val="0001742D"/>
    <w:rsid w:val="00077409"/>
    <w:rsid w:val="00085CA8"/>
    <w:rsid w:val="000C4B4E"/>
    <w:rsid w:val="000F7382"/>
    <w:rsid w:val="001A0D20"/>
    <w:rsid w:val="001B2279"/>
    <w:rsid w:val="001E64C7"/>
    <w:rsid w:val="00277D05"/>
    <w:rsid w:val="00281E6E"/>
    <w:rsid w:val="002A59E3"/>
    <w:rsid w:val="002E633A"/>
    <w:rsid w:val="00305BC7"/>
    <w:rsid w:val="003922C4"/>
    <w:rsid w:val="003A2D79"/>
    <w:rsid w:val="003B3108"/>
    <w:rsid w:val="003C6C3B"/>
    <w:rsid w:val="0045634B"/>
    <w:rsid w:val="00457F10"/>
    <w:rsid w:val="004B16F3"/>
    <w:rsid w:val="005665A6"/>
    <w:rsid w:val="0059247A"/>
    <w:rsid w:val="00597CE5"/>
    <w:rsid w:val="00610355"/>
    <w:rsid w:val="00610CEA"/>
    <w:rsid w:val="006429B6"/>
    <w:rsid w:val="006522DE"/>
    <w:rsid w:val="00652341"/>
    <w:rsid w:val="006B0A40"/>
    <w:rsid w:val="006C781A"/>
    <w:rsid w:val="006D3EEE"/>
    <w:rsid w:val="007472CF"/>
    <w:rsid w:val="007E2ECF"/>
    <w:rsid w:val="00826151"/>
    <w:rsid w:val="00837006"/>
    <w:rsid w:val="008A137F"/>
    <w:rsid w:val="00903A4A"/>
    <w:rsid w:val="00905D4D"/>
    <w:rsid w:val="00906FF5"/>
    <w:rsid w:val="00941B89"/>
    <w:rsid w:val="00954E9E"/>
    <w:rsid w:val="00981385"/>
    <w:rsid w:val="00986A0F"/>
    <w:rsid w:val="00987EF9"/>
    <w:rsid w:val="009A0486"/>
    <w:rsid w:val="009C34CA"/>
    <w:rsid w:val="00A051DC"/>
    <w:rsid w:val="00A30A24"/>
    <w:rsid w:val="00A740E7"/>
    <w:rsid w:val="00AF7875"/>
    <w:rsid w:val="00B17370"/>
    <w:rsid w:val="00B26C62"/>
    <w:rsid w:val="00B80007"/>
    <w:rsid w:val="00BF75DE"/>
    <w:rsid w:val="00C468C9"/>
    <w:rsid w:val="00D22413"/>
    <w:rsid w:val="00D230CD"/>
    <w:rsid w:val="00D36E6E"/>
    <w:rsid w:val="00E15BF6"/>
    <w:rsid w:val="00EE7AD9"/>
    <w:rsid w:val="00F15AE0"/>
    <w:rsid w:val="00F6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1538</Words>
  <Characters>8770</Characters>
  <Application>Microsoft Office Word</Application>
  <DocSecurity>0</DocSecurity>
  <Lines>73</Lines>
  <Paragraphs>20</Paragraphs>
  <ScaleCrop>false</ScaleCrop>
  <Company>SPecialiST RePack</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2015-08-09T19:43:00Z</dcterms:created>
  <dcterms:modified xsi:type="dcterms:W3CDTF">2015-08-24T00:44:00Z</dcterms:modified>
</cp:coreProperties>
</file>